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3111DF" w14:textId="77777777" w:rsidR="00CC0D4F" w:rsidRDefault="003E183A">
      <w:pPr>
        <w:pStyle w:val="BodyText1"/>
        <w:jc w:val="both"/>
        <w:rPr>
          <w:rFonts w:asciiTheme="majorHAnsi" w:eastAsia="Times New Roman" w:hAnsiTheme="majorHAnsi" w:cs="Arial"/>
          <w:b/>
          <w:bCs/>
          <w:caps/>
          <w:color w:val="0075A7" w:themeColor="text2" w:themeShade="BF"/>
          <w:sz w:val="28"/>
          <w:szCs w:val="32"/>
          <w:lang w:val="et-EE" w:eastAsia="da-DK"/>
        </w:rPr>
      </w:pPr>
      <w:r>
        <w:rPr>
          <w:rFonts w:asciiTheme="majorHAnsi" w:eastAsia="Times New Roman" w:hAnsiTheme="majorHAnsi" w:cs="Arial"/>
          <w:b/>
          <w:bCs/>
          <w:caps/>
          <w:color w:val="0075A7" w:themeColor="text2" w:themeShade="BF"/>
          <w:sz w:val="28"/>
          <w:szCs w:val="32"/>
          <w:lang w:val="et-EE" w:eastAsia="da-DK"/>
        </w:rPr>
        <w:t>ANTSLA</w:t>
      </w:r>
      <w:r w:rsidR="0059118D">
        <w:rPr>
          <w:rFonts w:asciiTheme="majorHAnsi" w:eastAsia="Times New Roman" w:hAnsiTheme="majorHAnsi" w:cs="Arial"/>
          <w:b/>
          <w:bCs/>
          <w:caps/>
          <w:color w:val="0075A7" w:themeColor="text2" w:themeShade="BF"/>
          <w:sz w:val="28"/>
          <w:szCs w:val="32"/>
          <w:lang w:val="et-EE" w:eastAsia="da-DK"/>
        </w:rPr>
        <w:t xml:space="preserve"> </w:t>
      </w:r>
      <w:r w:rsidR="00D03F02">
        <w:rPr>
          <w:rFonts w:asciiTheme="majorHAnsi" w:eastAsia="Times New Roman" w:hAnsiTheme="majorHAnsi" w:cs="Arial"/>
          <w:b/>
          <w:bCs/>
          <w:caps/>
          <w:color w:val="0075A7" w:themeColor="text2" w:themeShade="BF"/>
          <w:sz w:val="28"/>
          <w:szCs w:val="32"/>
          <w:lang w:val="et-EE" w:eastAsia="da-DK"/>
        </w:rPr>
        <w:t>VALLA üldplaneeringu lähteseisukohtadele ja keskkonnamõju strateegilise hindamise väljatöötamise kavatsusele laekunud ettepanekud</w:t>
      </w:r>
    </w:p>
    <w:p w14:paraId="228740A0" w14:textId="77777777" w:rsidR="00CC0D4F" w:rsidRDefault="00CC0D4F">
      <w:pPr>
        <w:pStyle w:val="BodyText1"/>
        <w:jc w:val="both"/>
        <w:rPr>
          <w:rFonts w:asciiTheme="majorHAnsi" w:eastAsia="Times New Roman" w:hAnsiTheme="majorHAnsi" w:cs="Arial"/>
          <w:b/>
          <w:bCs/>
          <w:caps/>
          <w:color w:val="0075A7" w:themeColor="text2" w:themeShade="BF"/>
          <w:sz w:val="28"/>
          <w:szCs w:val="32"/>
          <w:lang w:val="et-EE" w:eastAsia="da-DK"/>
        </w:rPr>
      </w:pPr>
    </w:p>
    <w:bookmarkStart w:id="0" w:name="_Toc57188248" w:displacedByCustomXml="next"/>
    <w:sdt>
      <w:sdtPr>
        <w:rPr>
          <w:rFonts w:ascii="Verdana" w:eastAsia="Times New Roman" w:hAnsi="Verdana" w:cs="Times New Roman"/>
          <w:color w:val="auto"/>
          <w:sz w:val="18"/>
          <w:szCs w:val="24"/>
        </w:rPr>
        <w:id w:val="1703040647"/>
        <w:docPartObj>
          <w:docPartGallery w:val="Table of Contents"/>
          <w:docPartUnique/>
        </w:docPartObj>
      </w:sdtPr>
      <w:sdtEndPr/>
      <w:sdtContent>
        <w:p w14:paraId="39C6FED6" w14:textId="77777777" w:rsidR="00CC0D4F" w:rsidRDefault="00D03F02">
          <w:pPr>
            <w:pStyle w:val="Sisukorrapealkiri"/>
            <w:rPr>
              <w:color w:val="0070C0"/>
            </w:rPr>
          </w:pPr>
          <w:r>
            <w:rPr>
              <w:color w:val="0070C0"/>
            </w:rPr>
            <w:t>Sisukord</w:t>
          </w:r>
          <w:bookmarkEnd w:id="0"/>
        </w:p>
        <w:p w14:paraId="222B20E0" w14:textId="77777777" w:rsidR="00CC0D4F" w:rsidRDefault="00CC0D4F"/>
        <w:p w14:paraId="7BB97649" w14:textId="152B05A7" w:rsidR="00AE4A26" w:rsidRDefault="00D03F02">
          <w:pPr>
            <w:pStyle w:val="SK1"/>
            <w:rPr>
              <w:rFonts w:eastAsiaTheme="minorEastAsia" w:cstheme="minorBidi"/>
              <w:b w:val="0"/>
              <w:bCs w:val="0"/>
              <w:caps w:val="0"/>
              <w:noProof/>
              <w:sz w:val="22"/>
              <w:szCs w:val="22"/>
              <w:lang w:eastAsia="et-EE"/>
            </w:rPr>
          </w:pPr>
          <w:r>
            <w:fldChar w:fldCharType="begin"/>
          </w:r>
          <w:r>
            <w:instrText>TOC \z \o "1-3" \u \h</w:instrText>
          </w:r>
          <w:r>
            <w:fldChar w:fldCharType="separate"/>
          </w:r>
          <w:hyperlink w:anchor="_Toc57188248" w:history="1">
            <w:r w:rsidR="00AE4A26" w:rsidRPr="004D7F65">
              <w:rPr>
                <w:rStyle w:val="Hperlink"/>
                <w:noProof/>
              </w:rPr>
              <w:t>Sisukord</w:t>
            </w:r>
            <w:r w:rsidR="00AE4A26">
              <w:rPr>
                <w:noProof/>
                <w:webHidden/>
              </w:rPr>
              <w:tab/>
            </w:r>
            <w:r w:rsidR="00AE4A26">
              <w:rPr>
                <w:noProof/>
                <w:webHidden/>
              </w:rPr>
              <w:fldChar w:fldCharType="begin"/>
            </w:r>
            <w:r w:rsidR="00AE4A26">
              <w:rPr>
                <w:noProof/>
                <w:webHidden/>
              </w:rPr>
              <w:instrText xml:space="preserve"> PAGEREF _Toc57188248 \h </w:instrText>
            </w:r>
            <w:r w:rsidR="00AE4A26">
              <w:rPr>
                <w:noProof/>
                <w:webHidden/>
              </w:rPr>
            </w:r>
            <w:r w:rsidR="00AE4A26">
              <w:rPr>
                <w:noProof/>
                <w:webHidden/>
              </w:rPr>
              <w:fldChar w:fldCharType="separate"/>
            </w:r>
            <w:r w:rsidR="00AE4A26">
              <w:rPr>
                <w:noProof/>
                <w:webHidden/>
              </w:rPr>
              <w:t>1</w:t>
            </w:r>
            <w:r w:rsidR="00AE4A26">
              <w:rPr>
                <w:noProof/>
                <w:webHidden/>
              </w:rPr>
              <w:fldChar w:fldCharType="end"/>
            </w:r>
          </w:hyperlink>
        </w:p>
        <w:p w14:paraId="14FBBD91" w14:textId="5E3A8B53" w:rsidR="00AE4A26" w:rsidRDefault="00AE4A26">
          <w:pPr>
            <w:pStyle w:val="SK2"/>
            <w:rPr>
              <w:rFonts w:eastAsiaTheme="minorEastAsia" w:cstheme="minorBidi"/>
              <w:noProof/>
              <w:sz w:val="22"/>
              <w:szCs w:val="22"/>
              <w:lang w:eastAsia="et-EE"/>
            </w:rPr>
          </w:pPr>
          <w:hyperlink w:anchor="_Toc57188249" w:history="1">
            <w:r w:rsidRPr="004D7F65">
              <w:rPr>
                <w:rStyle w:val="Hperlink"/>
                <w:noProof/>
              </w:rPr>
              <w:t>MINISTEERIUMID</w:t>
            </w:r>
            <w:r>
              <w:rPr>
                <w:noProof/>
                <w:webHidden/>
              </w:rPr>
              <w:tab/>
            </w:r>
            <w:r>
              <w:rPr>
                <w:noProof/>
                <w:webHidden/>
              </w:rPr>
              <w:fldChar w:fldCharType="begin"/>
            </w:r>
            <w:r>
              <w:rPr>
                <w:noProof/>
                <w:webHidden/>
              </w:rPr>
              <w:instrText xml:space="preserve"> PAGEREF _Toc57188249 \h </w:instrText>
            </w:r>
            <w:r>
              <w:rPr>
                <w:noProof/>
                <w:webHidden/>
              </w:rPr>
            </w:r>
            <w:r>
              <w:rPr>
                <w:noProof/>
                <w:webHidden/>
              </w:rPr>
              <w:fldChar w:fldCharType="separate"/>
            </w:r>
            <w:r>
              <w:rPr>
                <w:noProof/>
                <w:webHidden/>
              </w:rPr>
              <w:t>2</w:t>
            </w:r>
            <w:r>
              <w:rPr>
                <w:noProof/>
                <w:webHidden/>
              </w:rPr>
              <w:fldChar w:fldCharType="end"/>
            </w:r>
          </w:hyperlink>
        </w:p>
        <w:p w14:paraId="18A41EA6" w14:textId="20270EF5" w:rsidR="00AE4A26" w:rsidRDefault="00AE4A26">
          <w:pPr>
            <w:pStyle w:val="SK3"/>
            <w:rPr>
              <w:rFonts w:eastAsiaTheme="minorEastAsia" w:cstheme="minorBidi"/>
              <w:iCs w:val="0"/>
              <w:noProof/>
              <w:sz w:val="22"/>
              <w:szCs w:val="22"/>
              <w:lang w:eastAsia="et-EE"/>
            </w:rPr>
          </w:pPr>
          <w:hyperlink w:anchor="_Toc57188250" w:history="1">
            <w:r w:rsidRPr="004D7F65">
              <w:rPr>
                <w:rStyle w:val="Hperlink"/>
                <w:rFonts w:eastAsia="HG Mincho Light J"/>
                <w:noProof/>
                <w:lang w:eastAsia="et-EE"/>
              </w:rPr>
              <w:t>MAAELUMINISTEERIUM</w:t>
            </w:r>
            <w:r>
              <w:rPr>
                <w:noProof/>
                <w:webHidden/>
              </w:rPr>
              <w:tab/>
            </w:r>
            <w:r>
              <w:rPr>
                <w:noProof/>
                <w:webHidden/>
              </w:rPr>
              <w:fldChar w:fldCharType="begin"/>
            </w:r>
            <w:r>
              <w:rPr>
                <w:noProof/>
                <w:webHidden/>
              </w:rPr>
              <w:instrText xml:space="preserve"> PAGEREF _Toc57188250 \h </w:instrText>
            </w:r>
            <w:r>
              <w:rPr>
                <w:noProof/>
                <w:webHidden/>
              </w:rPr>
            </w:r>
            <w:r>
              <w:rPr>
                <w:noProof/>
                <w:webHidden/>
              </w:rPr>
              <w:fldChar w:fldCharType="separate"/>
            </w:r>
            <w:r>
              <w:rPr>
                <w:noProof/>
                <w:webHidden/>
              </w:rPr>
              <w:t>2</w:t>
            </w:r>
            <w:r>
              <w:rPr>
                <w:noProof/>
                <w:webHidden/>
              </w:rPr>
              <w:fldChar w:fldCharType="end"/>
            </w:r>
          </w:hyperlink>
        </w:p>
        <w:p w14:paraId="6B3877E8" w14:textId="71DE581B" w:rsidR="00AE4A26" w:rsidRDefault="00AE4A26">
          <w:pPr>
            <w:pStyle w:val="SK3"/>
            <w:rPr>
              <w:rFonts w:eastAsiaTheme="minorEastAsia" w:cstheme="minorBidi"/>
              <w:iCs w:val="0"/>
              <w:noProof/>
              <w:sz w:val="22"/>
              <w:szCs w:val="22"/>
              <w:lang w:eastAsia="et-EE"/>
            </w:rPr>
          </w:pPr>
          <w:hyperlink w:anchor="_Toc57188251" w:history="1">
            <w:r w:rsidRPr="004D7F65">
              <w:rPr>
                <w:rStyle w:val="Hperlink"/>
                <w:rFonts w:eastAsia="HG Mincho Light J"/>
                <w:noProof/>
                <w:lang w:eastAsia="et-EE"/>
              </w:rPr>
              <w:t>RAHANDUSMINISTEERIUM</w:t>
            </w:r>
            <w:r>
              <w:rPr>
                <w:noProof/>
                <w:webHidden/>
              </w:rPr>
              <w:tab/>
            </w:r>
            <w:r>
              <w:rPr>
                <w:noProof/>
                <w:webHidden/>
              </w:rPr>
              <w:fldChar w:fldCharType="begin"/>
            </w:r>
            <w:r>
              <w:rPr>
                <w:noProof/>
                <w:webHidden/>
              </w:rPr>
              <w:instrText xml:space="preserve"> PAGEREF _Toc57188251 \h </w:instrText>
            </w:r>
            <w:r>
              <w:rPr>
                <w:noProof/>
                <w:webHidden/>
              </w:rPr>
            </w:r>
            <w:r>
              <w:rPr>
                <w:noProof/>
                <w:webHidden/>
              </w:rPr>
              <w:fldChar w:fldCharType="separate"/>
            </w:r>
            <w:r>
              <w:rPr>
                <w:noProof/>
                <w:webHidden/>
              </w:rPr>
              <w:t>3</w:t>
            </w:r>
            <w:r>
              <w:rPr>
                <w:noProof/>
                <w:webHidden/>
              </w:rPr>
              <w:fldChar w:fldCharType="end"/>
            </w:r>
          </w:hyperlink>
        </w:p>
        <w:p w14:paraId="705CE28F" w14:textId="5CAF5F99" w:rsidR="00AE4A26" w:rsidRDefault="00AE4A26">
          <w:pPr>
            <w:pStyle w:val="SK3"/>
            <w:rPr>
              <w:rFonts w:eastAsiaTheme="minorEastAsia" w:cstheme="minorBidi"/>
              <w:iCs w:val="0"/>
              <w:noProof/>
              <w:sz w:val="22"/>
              <w:szCs w:val="22"/>
              <w:lang w:eastAsia="et-EE"/>
            </w:rPr>
          </w:pPr>
          <w:hyperlink w:anchor="_Toc57188252" w:history="1">
            <w:r w:rsidRPr="004D7F65">
              <w:rPr>
                <w:rStyle w:val="Hperlink"/>
                <w:rFonts w:eastAsia="HG Mincho Light J"/>
                <w:noProof/>
                <w:lang w:eastAsia="et-EE"/>
              </w:rPr>
              <w:t>KESKKONNAMINISTEERIUM</w:t>
            </w:r>
            <w:r>
              <w:rPr>
                <w:noProof/>
                <w:webHidden/>
              </w:rPr>
              <w:tab/>
            </w:r>
            <w:r>
              <w:rPr>
                <w:noProof/>
                <w:webHidden/>
              </w:rPr>
              <w:fldChar w:fldCharType="begin"/>
            </w:r>
            <w:r>
              <w:rPr>
                <w:noProof/>
                <w:webHidden/>
              </w:rPr>
              <w:instrText xml:space="preserve"> PAGEREF _Toc57188252 \h </w:instrText>
            </w:r>
            <w:r>
              <w:rPr>
                <w:noProof/>
                <w:webHidden/>
              </w:rPr>
            </w:r>
            <w:r>
              <w:rPr>
                <w:noProof/>
                <w:webHidden/>
              </w:rPr>
              <w:fldChar w:fldCharType="separate"/>
            </w:r>
            <w:r>
              <w:rPr>
                <w:noProof/>
                <w:webHidden/>
              </w:rPr>
              <w:t>6</w:t>
            </w:r>
            <w:r>
              <w:rPr>
                <w:noProof/>
                <w:webHidden/>
              </w:rPr>
              <w:fldChar w:fldCharType="end"/>
            </w:r>
          </w:hyperlink>
        </w:p>
        <w:p w14:paraId="366C7BB7" w14:textId="15A6444F" w:rsidR="00AE4A26" w:rsidRDefault="00AE4A26">
          <w:pPr>
            <w:pStyle w:val="SK3"/>
            <w:rPr>
              <w:rFonts w:eastAsiaTheme="minorEastAsia" w:cstheme="minorBidi"/>
              <w:iCs w:val="0"/>
              <w:noProof/>
              <w:sz w:val="22"/>
              <w:szCs w:val="22"/>
              <w:lang w:eastAsia="et-EE"/>
            </w:rPr>
          </w:pPr>
          <w:hyperlink w:anchor="_Toc57188253" w:history="1">
            <w:r w:rsidRPr="004D7F65">
              <w:rPr>
                <w:rStyle w:val="Hperlink"/>
                <w:rFonts w:eastAsia="HG Mincho Light J"/>
                <w:noProof/>
                <w:lang w:eastAsia="et-EE"/>
              </w:rPr>
              <w:t>MAJANDUS- JA KOMMUNIKATSIOONIMINISTEERIUM</w:t>
            </w:r>
            <w:r>
              <w:rPr>
                <w:noProof/>
                <w:webHidden/>
              </w:rPr>
              <w:tab/>
            </w:r>
            <w:r>
              <w:rPr>
                <w:noProof/>
                <w:webHidden/>
              </w:rPr>
              <w:fldChar w:fldCharType="begin"/>
            </w:r>
            <w:r>
              <w:rPr>
                <w:noProof/>
                <w:webHidden/>
              </w:rPr>
              <w:instrText xml:space="preserve"> PAGEREF _Toc57188253 \h </w:instrText>
            </w:r>
            <w:r>
              <w:rPr>
                <w:noProof/>
                <w:webHidden/>
              </w:rPr>
            </w:r>
            <w:r>
              <w:rPr>
                <w:noProof/>
                <w:webHidden/>
              </w:rPr>
              <w:fldChar w:fldCharType="separate"/>
            </w:r>
            <w:r>
              <w:rPr>
                <w:noProof/>
                <w:webHidden/>
              </w:rPr>
              <w:t>7</w:t>
            </w:r>
            <w:r>
              <w:rPr>
                <w:noProof/>
                <w:webHidden/>
              </w:rPr>
              <w:fldChar w:fldCharType="end"/>
            </w:r>
          </w:hyperlink>
        </w:p>
        <w:p w14:paraId="7AD2E761" w14:textId="5A7AA615" w:rsidR="00AE4A26" w:rsidRDefault="00AE4A26">
          <w:pPr>
            <w:pStyle w:val="SK3"/>
            <w:rPr>
              <w:rFonts w:eastAsiaTheme="minorEastAsia" w:cstheme="minorBidi"/>
              <w:iCs w:val="0"/>
              <w:noProof/>
              <w:sz w:val="22"/>
              <w:szCs w:val="22"/>
              <w:lang w:eastAsia="et-EE"/>
            </w:rPr>
          </w:pPr>
          <w:hyperlink w:anchor="_Toc57188254" w:history="1">
            <w:r w:rsidRPr="004D7F65">
              <w:rPr>
                <w:rStyle w:val="Hperlink"/>
                <w:rFonts w:eastAsia="HG Mincho Light J"/>
                <w:noProof/>
              </w:rPr>
              <w:t>AMETID</w:t>
            </w:r>
            <w:r>
              <w:rPr>
                <w:noProof/>
                <w:webHidden/>
              </w:rPr>
              <w:tab/>
            </w:r>
            <w:r>
              <w:rPr>
                <w:noProof/>
                <w:webHidden/>
              </w:rPr>
              <w:fldChar w:fldCharType="begin"/>
            </w:r>
            <w:r>
              <w:rPr>
                <w:noProof/>
                <w:webHidden/>
              </w:rPr>
              <w:instrText xml:space="preserve"> PAGEREF _Toc57188254 \h </w:instrText>
            </w:r>
            <w:r>
              <w:rPr>
                <w:noProof/>
                <w:webHidden/>
              </w:rPr>
            </w:r>
            <w:r>
              <w:rPr>
                <w:noProof/>
                <w:webHidden/>
              </w:rPr>
              <w:fldChar w:fldCharType="separate"/>
            </w:r>
            <w:r>
              <w:rPr>
                <w:noProof/>
                <w:webHidden/>
              </w:rPr>
              <w:t>7</w:t>
            </w:r>
            <w:r>
              <w:rPr>
                <w:noProof/>
                <w:webHidden/>
              </w:rPr>
              <w:fldChar w:fldCharType="end"/>
            </w:r>
          </w:hyperlink>
        </w:p>
        <w:p w14:paraId="08037485" w14:textId="66E6B145" w:rsidR="00AE4A26" w:rsidRDefault="00AE4A26">
          <w:pPr>
            <w:pStyle w:val="SK3"/>
            <w:rPr>
              <w:rFonts w:eastAsiaTheme="minorEastAsia" w:cstheme="minorBidi"/>
              <w:iCs w:val="0"/>
              <w:noProof/>
              <w:sz w:val="22"/>
              <w:szCs w:val="22"/>
              <w:lang w:eastAsia="et-EE"/>
            </w:rPr>
          </w:pPr>
          <w:hyperlink w:anchor="_Toc57188255" w:history="1">
            <w:r w:rsidRPr="004D7F65">
              <w:rPr>
                <w:rStyle w:val="Hperlink"/>
                <w:rFonts w:eastAsia="HG Mincho Light J"/>
                <w:noProof/>
                <w:lang w:eastAsia="et-EE"/>
              </w:rPr>
              <w:t>TERVISEAMET</w:t>
            </w:r>
            <w:r>
              <w:rPr>
                <w:noProof/>
                <w:webHidden/>
              </w:rPr>
              <w:tab/>
            </w:r>
            <w:r>
              <w:rPr>
                <w:noProof/>
                <w:webHidden/>
              </w:rPr>
              <w:fldChar w:fldCharType="begin"/>
            </w:r>
            <w:r>
              <w:rPr>
                <w:noProof/>
                <w:webHidden/>
              </w:rPr>
              <w:instrText xml:space="preserve"> PAGEREF _Toc57188255 \h </w:instrText>
            </w:r>
            <w:r>
              <w:rPr>
                <w:noProof/>
                <w:webHidden/>
              </w:rPr>
            </w:r>
            <w:r>
              <w:rPr>
                <w:noProof/>
                <w:webHidden/>
              </w:rPr>
              <w:fldChar w:fldCharType="separate"/>
            </w:r>
            <w:r>
              <w:rPr>
                <w:noProof/>
                <w:webHidden/>
              </w:rPr>
              <w:t>8</w:t>
            </w:r>
            <w:r>
              <w:rPr>
                <w:noProof/>
                <w:webHidden/>
              </w:rPr>
              <w:fldChar w:fldCharType="end"/>
            </w:r>
          </w:hyperlink>
        </w:p>
        <w:p w14:paraId="0799C499" w14:textId="164859AA" w:rsidR="00AE4A26" w:rsidRDefault="00AE4A26">
          <w:pPr>
            <w:pStyle w:val="SK3"/>
            <w:rPr>
              <w:rFonts w:eastAsiaTheme="minorEastAsia" w:cstheme="minorBidi"/>
              <w:iCs w:val="0"/>
              <w:noProof/>
              <w:sz w:val="22"/>
              <w:szCs w:val="22"/>
              <w:lang w:eastAsia="et-EE"/>
            </w:rPr>
          </w:pPr>
          <w:hyperlink w:anchor="_Toc57188256" w:history="1">
            <w:r w:rsidRPr="004D7F65">
              <w:rPr>
                <w:rStyle w:val="Hperlink"/>
                <w:rFonts w:eastAsia="HG Mincho Light J"/>
                <w:noProof/>
                <w:lang w:eastAsia="et-EE"/>
              </w:rPr>
              <w:t>KESKKONNAAMET</w:t>
            </w:r>
            <w:r>
              <w:rPr>
                <w:noProof/>
                <w:webHidden/>
              </w:rPr>
              <w:tab/>
            </w:r>
            <w:r>
              <w:rPr>
                <w:noProof/>
                <w:webHidden/>
              </w:rPr>
              <w:fldChar w:fldCharType="begin"/>
            </w:r>
            <w:r>
              <w:rPr>
                <w:noProof/>
                <w:webHidden/>
              </w:rPr>
              <w:instrText xml:space="preserve"> PAGEREF _Toc57188256 \h </w:instrText>
            </w:r>
            <w:r>
              <w:rPr>
                <w:noProof/>
                <w:webHidden/>
              </w:rPr>
            </w:r>
            <w:r>
              <w:rPr>
                <w:noProof/>
                <w:webHidden/>
              </w:rPr>
              <w:fldChar w:fldCharType="separate"/>
            </w:r>
            <w:r>
              <w:rPr>
                <w:noProof/>
                <w:webHidden/>
              </w:rPr>
              <w:t>11</w:t>
            </w:r>
            <w:r>
              <w:rPr>
                <w:noProof/>
                <w:webHidden/>
              </w:rPr>
              <w:fldChar w:fldCharType="end"/>
            </w:r>
          </w:hyperlink>
        </w:p>
        <w:p w14:paraId="3117D07D" w14:textId="706D8AD0" w:rsidR="00AE4A26" w:rsidRDefault="00AE4A26">
          <w:pPr>
            <w:pStyle w:val="SK3"/>
            <w:rPr>
              <w:rFonts w:eastAsiaTheme="minorEastAsia" w:cstheme="minorBidi"/>
              <w:iCs w:val="0"/>
              <w:noProof/>
              <w:sz w:val="22"/>
              <w:szCs w:val="22"/>
              <w:lang w:eastAsia="et-EE"/>
            </w:rPr>
          </w:pPr>
          <w:hyperlink w:anchor="_Toc57188257" w:history="1">
            <w:r w:rsidRPr="004D7F65">
              <w:rPr>
                <w:rStyle w:val="Hperlink"/>
                <w:rFonts w:eastAsia="HG Mincho Light J"/>
                <w:noProof/>
                <w:lang w:eastAsia="et-EE"/>
              </w:rPr>
              <w:t>MAA-AMET</w:t>
            </w:r>
            <w:r>
              <w:rPr>
                <w:noProof/>
                <w:webHidden/>
              </w:rPr>
              <w:tab/>
            </w:r>
            <w:r>
              <w:rPr>
                <w:noProof/>
                <w:webHidden/>
              </w:rPr>
              <w:fldChar w:fldCharType="begin"/>
            </w:r>
            <w:r>
              <w:rPr>
                <w:noProof/>
                <w:webHidden/>
              </w:rPr>
              <w:instrText xml:space="preserve"> PAGEREF _Toc57188257 \h </w:instrText>
            </w:r>
            <w:r>
              <w:rPr>
                <w:noProof/>
                <w:webHidden/>
              </w:rPr>
            </w:r>
            <w:r>
              <w:rPr>
                <w:noProof/>
                <w:webHidden/>
              </w:rPr>
              <w:fldChar w:fldCharType="separate"/>
            </w:r>
            <w:r>
              <w:rPr>
                <w:noProof/>
                <w:webHidden/>
              </w:rPr>
              <w:t>14</w:t>
            </w:r>
            <w:r>
              <w:rPr>
                <w:noProof/>
                <w:webHidden/>
              </w:rPr>
              <w:fldChar w:fldCharType="end"/>
            </w:r>
          </w:hyperlink>
        </w:p>
        <w:p w14:paraId="79A61A02" w14:textId="4DC2CF88" w:rsidR="00AE4A26" w:rsidRDefault="00AE4A26">
          <w:pPr>
            <w:pStyle w:val="SK3"/>
            <w:rPr>
              <w:rFonts w:eastAsiaTheme="minorEastAsia" w:cstheme="minorBidi"/>
              <w:iCs w:val="0"/>
              <w:noProof/>
              <w:sz w:val="22"/>
              <w:szCs w:val="22"/>
              <w:lang w:eastAsia="et-EE"/>
            </w:rPr>
          </w:pPr>
          <w:hyperlink w:anchor="_Toc57188258" w:history="1">
            <w:r w:rsidRPr="004D7F65">
              <w:rPr>
                <w:rStyle w:val="Hperlink"/>
                <w:rFonts w:eastAsia="HG Mincho Light J"/>
                <w:noProof/>
                <w:lang w:eastAsia="et-EE"/>
              </w:rPr>
              <w:t>PÕLLUMAJANDUSAMET</w:t>
            </w:r>
            <w:r>
              <w:rPr>
                <w:noProof/>
                <w:webHidden/>
              </w:rPr>
              <w:tab/>
            </w:r>
            <w:r>
              <w:rPr>
                <w:noProof/>
                <w:webHidden/>
              </w:rPr>
              <w:fldChar w:fldCharType="begin"/>
            </w:r>
            <w:r>
              <w:rPr>
                <w:noProof/>
                <w:webHidden/>
              </w:rPr>
              <w:instrText xml:space="preserve"> PAGEREF _Toc57188258 \h </w:instrText>
            </w:r>
            <w:r>
              <w:rPr>
                <w:noProof/>
                <w:webHidden/>
              </w:rPr>
            </w:r>
            <w:r>
              <w:rPr>
                <w:noProof/>
                <w:webHidden/>
              </w:rPr>
              <w:fldChar w:fldCharType="separate"/>
            </w:r>
            <w:r>
              <w:rPr>
                <w:noProof/>
                <w:webHidden/>
              </w:rPr>
              <w:t>16</w:t>
            </w:r>
            <w:r>
              <w:rPr>
                <w:noProof/>
                <w:webHidden/>
              </w:rPr>
              <w:fldChar w:fldCharType="end"/>
            </w:r>
          </w:hyperlink>
        </w:p>
        <w:p w14:paraId="7440AD51" w14:textId="7394B681" w:rsidR="00AE4A26" w:rsidRDefault="00AE4A26">
          <w:pPr>
            <w:pStyle w:val="SK3"/>
            <w:rPr>
              <w:rFonts w:eastAsiaTheme="minorEastAsia" w:cstheme="minorBidi"/>
              <w:iCs w:val="0"/>
              <w:noProof/>
              <w:sz w:val="22"/>
              <w:szCs w:val="22"/>
              <w:lang w:eastAsia="et-EE"/>
            </w:rPr>
          </w:pPr>
          <w:hyperlink w:anchor="_Toc57188259" w:history="1">
            <w:r w:rsidRPr="004D7F65">
              <w:rPr>
                <w:rStyle w:val="Hperlink"/>
                <w:rFonts w:eastAsia="HG Mincho Light J"/>
                <w:noProof/>
                <w:lang w:eastAsia="et-EE"/>
              </w:rPr>
              <w:t>LENNUAMET</w:t>
            </w:r>
            <w:r>
              <w:rPr>
                <w:noProof/>
                <w:webHidden/>
              </w:rPr>
              <w:tab/>
            </w:r>
            <w:r>
              <w:rPr>
                <w:noProof/>
                <w:webHidden/>
              </w:rPr>
              <w:fldChar w:fldCharType="begin"/>
            </w:r>
            <w:r>
              <w:rPr>
                <w:noProof/>
                <w:webHidden/>
              </w:rPr>
              <w:instrText xml:space="preserve"> PAGEREF _Toc57188259 \h </w:instrText>
            </w:r>
            <w:r>
              <w:rPr>
                <w:noProof/>
                <w:webHidden/>
              </w:rPr>
            </w:r>
            <w:r>
              <w:rPr>
                <w:noProof/>
                <w:webHidden/>
              </w:rPr>
              <w:fldChar w:fldCharType="separate"/>
            </w:r>
            <w:r>
              <w:rPr>
                <w:noProof/>
                <w:webHidden/>
              </w:rPr>
              <w:t>16</w:t>
            </w:r>
            <w:r>
              <w:rPr>
                <w:noProof/>
                <w:webHidden/>
              </w:rPr>
              <w:fldChar w:fldCharType="end"/>
            </w:r>
          </w:hyperlink>
        </w:p>
        <w:p w14:paraId="70460086" w14:textId="07783A7B" w:rsidR="00AE4A26" w:rsidRDefault="00AE4A26">
          <w:pPr>
            <w:pStyle w:val="SK3"/>
            <w:rPr>
              <w:rFonts w:eastAsiaTheme="minorEastAsia" w:cstheme="minorBidi"/>
              <w:iCs w:val="0"/>
              <w:noProof/>
              <w:sz w:val="22"/>
              <w:szCs w:val="22"/>
              <w:lang w:eastAsia="et-EE"/>
            </w:rPr>
          </w:pPr>
          <w:hyperlink w:anchor="_Toc57188260" w:history="1">
            <w:r w:rsidRPr="004D7F65">
              <w:rPr>
                <w:rStyle w:val="Hperlink"/>
                <w:rFonts w:eastAsia="HG Mincho Light J"/>
                <w:noProof/>
                <w:lang w:eastAsia="et-EE"/>
              </w:rPr>
              <w:t>MAANTEEA</w:t>
            </w:r>
            <w:r w:rsidRPr="004D7F65">
              <w:rPr>
                <w:rStyle w:val="Hperlink"/>
                <w:rFonts w:eastAsia="HG Mincho Light J"/>
                <w:noProof/>
                <w:lang w:eastAsia="et-EE"/>
              </w:rPr>
              <w:t>M</w:t>
            </w:r>
            <w:r w:rsidRPr="004D7F65">
              <w:rPr>
                <w:rStyle w:val="Hperlink"/>
                <w:rFonts w:eastAsia="HG Mincho Light J"/>
                <w:noProof/>
                <w:lang w:eastAsia="et-EE"/>
              </w:rPr>
              <w:t>ET</w:t>
            </w:r>
            <w:r>
              <w:rPr>
                <w:noProof/>
                <w:webHidden/>
              </w:rPr>
              <w:tab/>
            </w:r>
            <w:r>
              <w:rPr>
                <w:noProof/>
                <w:webHidden/>
              </w:rPr>
              <w:fldChar w:fldCharType="begin"/>
            </w:r>
            <w:r>
              <w:rPr>
                <w:noProof/>
                <w:webHidden/>
              </w:rPr>
              <w:instrText xml:space="preserve"> PAGEREF _Toc57188260 \h </w:instrText>
            </w:r>
            <w:r>
              <w:rPr>
                <w:noProof/>
                <w:webHidden/>
              </w:rPr>
            </w:r>
            <w:r>
              <w:rPr>
                <w:noProof/>
                <w:webHidden/>
              </w:rPr>
              <w:fldChar w:fldCharType="separate"/>
            </w:r>
            <w:r>
              <w:rPr>
                <w:noProof/>
                <w:webHidden/>
              </w:rPr>
              <w:t>17</w:t>
            </w:r>
            <w:r>
              <w:rPr>
                <w:noProof/>
                <w:webHidden/>
              </w:rPr>
              <w:fldChar w:fldCharType="end"/>
            </w:r>
          </w:hyperlink>
        </w:p>
        <w:p w14:paraId="488EF783" w14:textId="09D6E68E" w:rsidR="00AE4A26" w:rsidRDefault="00AE4A26">
          <w:pPr>
            <w:pStyle w:val="SK3"/>
            <w:rPr>
              <w:rFonts w:eastAsiaTheme="minorEastAsia" w:cstheme="minorBidi"/>
              <w:iCs w:val="0"/>
              <w:noProof/>
              <w:sz w:val="22"/>
              <w:szCs w:val="22"/>
              <w:lang w:eastAsia="et-EE"/>
            </w:rPr>
          </w:pPr>
          <w:hyperlink w:anchor="_Toc57188261" w:history="1">
            <w:r w:rsidRPr="004D7F65">
              <w:rPr>
                <w:rStyle w:val="Hperlink"/>
                <w:rFonts w:eastAsia="HG Mincho Light J"/>
                <w:noProof/>
                <w:lang w:eastAsia="et-EE"/>
              </w:rPr>
              <w:t>TARBIJAKAITSE JA TEHNILISE JÄRELEVALVE AMET</w:t>
            </w:r>
            <w:r>
              <w:rPr>
                <w:noProof/>
                <w:webHidden/>
              </w:rPr>
              <w:tab/>
            </w:r>
            <w:r>
              <w:rPr>
                <w:noProof/>
                <w:webHidden/>
              </w:rPr>
              <w:fldChar w:fldCharType="begin"/>
            </w:r>
            <w:r>
              <w:rPr>
                <w:noProof/>
                <w:webHidden/>
              </w:rPr>
              <w:instrText xml:space="preserve"> PAGEREF _Toc57188261 \h </w:instrText>
            </w:r>
            <w:r>
              <w:rPr>
                <w:noProof/>
                <w:webHidden/>
              </w:rPr>
            </w:r>
            <w:r>
              <w:rPr>
                <w:noProof/>
                <w:webHidden/>
              </w:rPr>
              <w:fldChar w:fldCharType="separate"/>
            </w:r>
            <w:r>
              <w:rPr>
                <w:noProof/>
                <w:webHidden/>
              </w:rPr>
              <w:t>21</w:t>
            </w:r>
            <w:r>
              <w:rPr>
                <w:noProof/>
                <w:webHidden/>
              </w:rPr>
              <w:fldChar w:fldCharType="end"/>
            </w:r>
          </w:hyperlink>
        </w:p>
        <w:p w14:paraId="2FBA268C" w14:textId="7780DA9F" w:rsidR="00AE4A26" w:rsidRDefault="00AE4A26">
          <w:pPr>
            <w:pStyle w:val="SK3"/>
            <w:rPr>
              <w:rFonts w:eastAsiaTheme="minorEastAsia" w:cstheme="minorBidi"/>
              <w:iCs w:val="0"/>
              <w:noProof/>
              <w:sz w:val="22"/>
              <w:szCs w:val="22"/>
              <w:lang w:eastAsia="et-EE"/>
            </w:rPr>
          </w:pPr>
          <w:hyperlink w:anchor="_Toc57188262" w:history="1">
            <w:r w:rsidRPr="004D7F65">
              <w:rPr>
                <w:rStyle w:val="Hperlink"/>
                <w:rFonts w:eastAsia="HG Mincho Light J"/>
                <w:noProof/>
                <w:lang w:eastAsia="et-EE"/>
              </w:rPr>
              <w:t>MUINSUSKAITSEAMET</w:t>
            </w:r>
            <w:r>
              <w:rPr>
                <w:noProof/>
                <w:webHidden/>
              </w:rPr>
              <w:tab/>
            </w:r>
            <w:r>
              <w:rPr>
                <w:noProof/>
                <w:webHidden/>
              </w:rPr>
              <w:fldChar w:fldCharType="begin"/>
            </w:r>
            <w:r>
              <w:rPr>
                <w:noProof/>
                <w:webHidden/>
              </w:rPr>
              <w:instrText xml:space="preserve"> PAGEREF _Toc57188262 \h </w:instrText>
            </w:r>
            <w:r>
              <w:rPr>
                <w:noProof/>
                <w:webHidden/>
              </w:rPr>
            </w:r>
            <w:r>
              <w:rPr>
                <w:noProof/>
                <w:webHidden/>
              </w:rPr>
              <w:fldChar w:fldCharType="separate"/>
            </w:r>
            <w:r>
              <w:rPr>
                <w:noProof/>
                <w:webHidden/>
              </w:rPr>
              <w:t>22</w:t>
            </w:r>
            <w:r>
              <w:rPr>
                <w:noProof/>
                <w:webHidden/>
              </w:rPr>
              <w:fldChar w:fldCharType="end"/>
            </w:r>
          </w:hyperlink>
        </w:p>
        <w:p w14:paraId="1365870E" w14:textId="58754104" w:rsidR="00AE4A26" w:rsidRDefault="00AE4A26">
          <w:pPr>
            <w:pStyle w:val="SK3"/>
            <w:rPr>
              <w:rFonts w:eastAsiaTheme="minorEastAsia" w:cstheme="minorBidi"/>
              <w:iCs w:val="0"/>
              <w:noProof/>
              <w:sz w:val="22"/>
              <w:szCs w:val="22"/>
              <w:lang w:eastAsia="et-EE"/>
            </w:rPr>
          </w:pPr>
          <w:hyperlink w:anchor="_Toc57188263" w:history="1">
            <w:r w:rsidRPr="004D7F65">
              <w:rPr>
                <w:rStyle w:val="Hperlink"/>
                <w:rFonts w:eastAsia="HG Mincho Light J"/>
                <w:noProof/>
                <w:lang w:eastAsia="et-EE"/>
              </w:rPr>
              <w:t>PÄÄSTEAMET</w:t>
            </w:r>
            <w:r>
              <w:rPr>
                <w:noProof/>
                <w:webHidden/>
              </w:rPr>
              <w:tab/>
            </w:r>
            <w:r>
              <w:rPr>
                <w:noProof/>
                <w:webHidden/>
              </w:rPr>
              <w:fldChar w:fldCharType="begin"/>
            </w:r>
            <w:r>
              <w:rPr>
                <w:noProof/>
                <w:webHidden/>
              </w:rPr>
              <w:instrText xml:space="preserve"> PAGEREF _Toc57188263 \h </w:instrText>
            </w:r>
            <w:r>
              <w:rPr>
                <w:noProof/>
                <w:webHidden/>
              </w:rPr>
            </w:r>
            <w:r>
              <w:rPr>
                <w:noProof/>
                <w:webHidden/>
              </w:rPr>
              <w:fldChar w:fldCharType="separate"/>
            </w:r>
            <w:r>
              <w:rPr>
                <w:noProof/>
                <w:webHidden/>
              </w:rPr>
              <w:t>23</w:t>
            </w:r>
            <w:r>
              <w:rPr>
                <w:noProof/>
                <w:webHidden/>
              </w:rPr>
              <w:fldChar w:fldCharType="end"/>
            </w:r>
          </w:hyperlink>
        </w:p>
        <w:p w14:paraId="38FACE6C" w14:textId="3F26C0B4" w:rsidR="00AE4A26" w:rsidRDefault="00AE4A26">
          <w:pPr>
            <w:pStyle w:val="SK3"/>
            <w:rPr>
              <w:rFonts w:eastAsiaTheme="minorEastAsia" w:cstheme="minorBidi"/>
              <w:iCs w:val="0"/>
              <w:noProof/>
              <w:sz w:val="22"/>
              <w:szCs w:val="22"/>
              <w:lang w:eastAsia="et-EE"/>
            </w:rPr>
          </w:pPr>
          <w:hyperlink w:anchor="_Toc57188264" w:history="1">
            <w:r w:rsidRPr="004D7F65">
              <w:rPr>
                <w:rStyle w:val="Hperlink"/>
                <w:rFonts w:eastAsia="HG Mincho Light J"/>
                <w:noProof/>
                <w:lang w:eastAsia="et-EE"/>
              </w:rPr>
              <w:t>OMAVALITSUSED, MTÜd, ERAISIKUD JM</w:t>
            </w:r>
            <w:r>
              <w:rPr>
                <w:noProof/>
                <w:webHidden/>
              </w:rPr>
              <w:tab/>
            </w:r>
            <w:r>
              <w:rPr>
                <w:noProof/>
                <w:webHidden/>
              </w:rPr>
              <w:fldChar w:fldCharType="begin"/>
            </w:r>
            <w:r>
              <w:rPr>
                <w:noProof/>
                <w:webHidden/>
              </w:rPr>
              <w:instrText xml:space="preserve"> PAGEREF _Toc57188264 \h </w:instrText>
            </w:r>
            <w:r>
              <w:rPr>
                <w:noProof/>
                <w:webHidden/>
              </w:rPr>
            </w:r>
            <w:r>
              <w:rPr>
                <w:noProof/>
                <w:webHidden/>
              </w:rPr>
              <w:fldChar w:fldCharType="separate"/>
            </w:r>
            <w:r>
              <w:rPr>
                <w:noProof/>
                <w:webHidden/>
              </w:rPr>
              <w:t>24</w:t>
            </w:r>
            <w:r>
              <w:rPr>
                <w:noProof/>
                <w:webHidden/>
              </w:rPr>
              <w:fldChar w:fldCharType="end"/>
            </w:r>
          </w:hyperlink>
        </w:p>
        <w:p w14:paraId="08CDD0C4" w14:textId="2BF0D96A" w:rsidR="00AE4A26" w:rsidRDefault="00AE4A26">
          <w:pPr>
            <w:pStyle w:val="SK3"/>
            <w:rPr>
              <w:rFonts w:eastAsiaTheme="minorEastAsia" w:cstheme="minorBidi"/>
              <w:iCs w:val="0"/>
              <w:noProof/>
              <w:sz w:val="22"/>
              <w:szCs w:val="22"/>
              <w:lang w:eastAsia="et-EE"/>
            </w:rPr>
          </w:pPr>
          <w:hyperlink w:anchor="_Toc57188265" w:history="1">
            <w:r w:rsidRPr="004D7F65">
              <w:rPr>
                <w:rStyle w:val="Hperlink"/>
                <w:rFonts w:eastAsia="HG Mincho Light J"/>
                <w:noProof/>
                <w:lang w:eastAsia="et-EE"/>
              </w:rPr>
              <w:t>AS EESTI RAUDTEE</w:t>
            </w:r>
            <w:r>
              <w:rPr>
                <w:noProof/>
                <w:webHidden/>
              </w:rPr>
              <w:tab/>
            </w:r>
            <w:r>
              <w:rPr>
                <w:noProof/>
                <w:webHidden/>
              </w:rPr>
              <w:fldChar w:fldCharType="begin"/>
            </w:r>
            <w:r>
              <w:rPr>
                <w:noProof/>
                <w:webHidden/>
              </w:rPr>
              <w:instrText xml:space="preserve"> PAGEREF _Toc57188265 \h </w:instrText>
            </w:r>
            <w:r>
              <w:rPr>
                <w:noProof/>
                <w:webHidden/>
              </w:rPr>
            </w:r>
            <w:r>
              <w:rPr>
                <w:noProof/>
                <w:webHidden/>
              </w:rPr>
              <w:fldChar w:fldCharType="separate"/>
            </w:r>
            <w:r>
              <w:rPr>
                <w:noProof/>
                <w:webHidden/>
              </w:rPr>
              <w:t>24</w:t>
            </w:r>
            <w:r>
              <w:rPr>
                <w:noProof/>
                <w:webHidden/>
              </w:rPr>
              <w:fldChar w:fldCharType="end"/>
            </w:r>
          </w:hyperlink>
        </w:p>
        <w:p w14:paraId="5ACEA646" w14:textId="31BE1FF7" w:rsidR="00AE4A26" w:rsidRDefault="00AE4A26">
          <w:pPr>
            <w:pStyle w:val="SK3"/>
            <w:rPr>
              <w:rFonts w:eastAsiaTheme="minorEastAsia" w:cstheme="minorBidi"/>
              <w:iCs w:val="0"/>
              <w:noProof/>
              <w:sz w:val="22"/>
              <w:szCs w:val="22"/>
              <w:lang w:eastAsia="et-EE"/>
            </w:rPr>
          </w:pPr>
          <w:hyperlink w:anchor="_Toc57188266" w:history="1">
            <w:r w:rsidRPr="004D7F65">
              <w:rPr>
                <w:rStyle w:val="Hperlink"/>
                <w:rFonts w:eastAsia="HG Mincho Light J"/>
                <w:noProof/>
                <w:lang w:eastAsia="et-EE"/>
              </w:rPr>
              <w:t>RIIGIMETSA MAJANDAMISE KESKUS</w:t>
            </w:r>
            <w:r>
              <w:rPr>
                <w:noProof/>
                <w:webHidden/>
              </w:rPr>
              <w:tab/>
            </w:r>
            <w:r>
              <w:rPr>
                <w:noProof/>
                <w:webHidden/>
              </w:rPr>
              <w:fldChar w:fldCharType="begin"/>
            </w:r>
            <w:r>
              <w:rPr>
                <w:noProof/>
                <w:webHidden/>
              </w:rPr>
              <w:instrText xml:space="preserve"> PAGEREF _Toc57188266 \h </w:instrText>
            </w:r>
            <w:r>
              <w:rPr>
                <w:noProof/>
                <w:webHidden/>
              </w:rPr>
            </w:r>
            <w:r>
              <w:rPr>
                <w:noProof/>
                <w:webHidden/>
              </w:rPr>
              <w:fldChar w:fldCharType="separate"/>
            </w:r>
            <w:r>
              <w:rPr>
                <w:noProof/>
                <w:webHidden/>
              </w:rPr>
              <w:t>26</w:t>
            </w:r>
            <w:r>
              <w:rPr>
                <w:noProof/>
                <w:webHidden/>
              </w:rPr>
              <w:fldChar w:fldCharType="end"/>
            </w:r>
          </w:hyperlink>
        </w:p>
        <w:p w14:paraId="44CDB8AD" w14:textId="5AC52916" w:rsidR="00AE4A26" w:rsidRDefault="00AE4A26">
          <w:pPr>
            <w:pStyle w:val="SK3"/>
            <w:rPr>
              <w:rFonts w:eastAsiaTheme="minorEastAsia" w:cstheme="minorBidi"/>
              <w:iCs w:val="0"/>
              <w:noProof/>
              <w:sz w:val="22"/>
              <w:szCs w:val="22"/>
              <w:lang w:eastAsia="et-EE"/>
            </w:rPr>
          </w:pPr>
          <w:hyperlink w:anchor="_Toc57188267" w:history="1">
            <w:r w:rsidRPr="004D7F65">
              <w:rPr>
                <w:rStyle w:val="Hperlink"/>
                <w:rFonts w:eastAsia="HG Mincho Light J"/>
                <w:noProof/>
                <w:lang w:eastAsia="et-EE"/>
              </w:rPr>
              <w:t>ELERING AS</w:t>
            </w:r>
            <w:r>
              <w:rPr>
                <w:noProof/>
                <w:webHidden/>
              </w:rPr>
              <w:tab/>
            </w:r>
            <w:r>
              <w:rPr>
                <w:noProof/>
                <w:webHidden/>
              </w:rPr>
              <w:fldChar w:fldCharType="begin"/>
            </w:r>
            <w:r>
              <w:rPr>
                <w:noProof/>
                <w:webHidden/>
              </w:rPr>
              <w:instrText xml:space="preserve"> PAGEREF _Toc57188267 \h </w:instrText>
            </w:r>
            <w:r>
              <w:rPr>
                <w:noProof/>
                <w:webHidden/>
              </w:rPr>
            </w:r>
            <w:r>
              <w:rPr>
                <w:noProof/>
                <w:webHidden/>
              </w:rPr>
              <w:fldChar w:fldCharType="separate"/>
            </w:r>
            <w:r>
              <w:rPr>
                <w:noProof/>
                <w:webHidden/>
              </w:rPr>
              <w:t>28</w:t>
            </w:r>
            <w:r>
              <w:rPr>
                <w:noProof/>
                <w:webHidden/>
              </w:rPr>
              <w:fldChar w:fldCharType="end"/>
            </w:r>
          </w:hyperlink>
        </w:p>
        <w:p w14:paraId="2332983F" w14:textId="73D04C7E" w:rsidR="00AE4A26" w:rsidRDefault="00AE4A26">
          <w:pPr>
            <w:pStyle w:val="SK3"/>
            <w:rPr>
              <w:rFonts w:eastAsiaTheme="minorEastAsia" w:cstheme="minorBidi"/>
              <w:iCs w:val="0"/>
              <w:noProof/>
              <w:sz w:val="22"/>
              <w:szCs w:val="22"/>
              <w:lang w:eastAsia="et-EE"/>
            </w:rPr>
          </w:pPr>
          <w:hyperlink w:anchor="_Toc57188268" w:history="1">
            <w:r w:rsidRPr="004D7F65">
              <w:rPr>
                <w:rStyle w:val="Hperlink"/>
                <w:rFonts w:eastAsia="Calibri"/>
                <w:noProof/>
                <w:lang w:eastAsia="en-US"/>
              </w:rPr>
              <w:t>AS VÕRU VESI</w:t>
            </w:r>
            <w:r>
              <w:rPr>
                <w:noProof/>
                <w:webHidden/>
              </w:rPr>
              <w:tab/>
            </w:r>
            <w:r>
              <w:rPr>
                <w:noProof/>
                <w:webHidden/>
              </w:rPr>
              <w:fldChar w:fldCharType="begin"/>
            </w:r>
            <w:r>
              <w:rPr>
                <w:noProof/>
                <w:webHidden/>
              </w:rPr>
              <w:instrText xml:space="preserve"> PAGEREF _Toc57188268 \h </w:instrText>
            </w:r>
            <w:r>
              <w:rPr>
                <w:noProof/>
                <w:webHidden/>
              </w:rPr>
            </w:r>
            <w:r>
              <w:rPr>
                <w:noProof/>
                <w:webHidden/>
              </w:rPr>
              <w:fldChar w:fldCharType="separate"/>
            </w:r>
            <w:r>
              <w:rPr>
                <w:noProof/>
                <w:webHidden/>
              </w:rPr>
              <w:t>28</w:t>
            </w:r>
            <w:r>
              <w:rPr>
                <w:noProof/>
                <w:webHidden/>
              </w:rPr>
              <w:fldChar w:fldCharType="end"/>
            </w:r>
          </w:hyperlink>
        </w:p>
        <w:p w14:paraId="4BE05A9B" w14:textId="670762BB" w:rsidR="00CC0D4F" w:rsidRDefault="00D03F02">
          <w:r>
            <w:fldChar w:fldCharType="end"/>
          </w:r>
        </w:p>
      </w:sdtContent>
    </w:sdt>
    <w:p w14:paraId="7900D714" w14:textId="77777777" w:rsidR="0044157C" w:rsidRDefault="0044157C">
      <w:pPr>
        <w:pStyle w:val="BodyText1"/>
        <w:jc w:val="both"/>
        <w:rPr>
          <w:rFonts w:asciiTheme="majorHAnsi" w:eastAsia="Times New Roman" w:hAnsiTheme="majorHAnsi" w:cs="Arial"/>
          <w:b/>
          <w:bCs/>
          <w:caps/>
          <w:color w:val="0075A7" w:themeColor="text2" w:themeShade="BF"/>
          <w:sz w:val="28"/>
          <w:szCs w:val="32"/>
          <w:lang w:val="et-EE" w:eastAsia="da-DK"/>
        </w:rPr>
      </w:pPr>
    </w:p>
    <w:p w14:paraId="30481440" w14:textId="77777777" w:rsidR="0044157C" w:rsidRDefault="0044157C">
      <w:pPr>
        <w:pStyle w:val="BodyText1"/>
        <w:jc w:val="both"/>
        <w:rPr>
          <w:rFonts w:asciiTheme="majorHAnsi" w:eastAsia="Times New Roman" w:hAnsiTheme="majorHAnsi" w:cs="Arial"/>
          <w:b/>
          <w:bCs/>
          <w:caps/>
          <w:color w:val="0075A7" w:themeColor="text2" w:themeShade="BF"/>
          <w:sz w:val="28"/>
          <w:szCs w:val="32"/>
          <w:lang w:val="et-EE" w:eastAsia="da-DK"/>
        </w:rPr>
      </w:pPr>
    </w:p>
    <w:p w14:paraId="583DAA00" w14:textId="77777777" w:rsidR="0044157C" w:rsidRDefault="0044157C">
      <w:pPr>
        <w:pStyle w:val="BodyText1"/>
        <w:jc w:val="both"/>
        <w:rPr>
          <w:rFonts w:asciiTheme="majorHAnsi" w:eastAsia="Times New Roman" w:hAnsiTheme="majorHAnsi" w:cs="Arial"/>
          <w:b/>
          <w:bCs/>
          <w:caps/>
          <w:color w:val="0075A7" w:themeColor="text2" w:themeShade="BF"/>
          <w:sz w:val="28"/>
          <w:szCs w:val="32"/>
          <w:lang w:val="et-EE" w:eastAsia="da-DK"/>
        </w:rPr>
      </w:pPr>
    </w:p>
    <w:p w14:paraId="50AF982B" w14:textId="77777777" w:rsidR="0044157C" w:rsidRDefault="0044157C">
      <w:pPr>
        <w:pStyle w:val="BodyText1"/>
        <w:jc w:val="both"/>
        <w:rPr>
          <w:rFonts w:asciiTheme="majorHAnsi" w:eastAsia="Times New Roman" w:hAnsiTheme="majorHAnsi" w:cs="Arial"/>
          <w:b/>
          <w:bCs/>
          <w:caps/>
          <w:color w:val="0075A7" w:themeColor="text2" w:themeShade="BF"/>
          <w:sz w:val="28"/>
          <w:szCs w:val="32"/>
          <w:lang w:val="et-EE" w:eastAsia="da-DK"/>
        </w:rPr>
      </w:pPr>
    </w:p>
    <w:p w14:paraId="7B6D7F1C" w14:textId="77777777" w:rsidR="0044157C" w:rsidRDefault="0044157C">
      <w:pPr>
        <w:pStyle w:val="BodyText1"/>
        <w:jc w:val="both"/>
        <w:rPr>
          <w:rFonts w:asciiTheme="majorHAnsi" w:eastAsia="Times New Roman" w:hAnsiTheme="majorHAnsi" w:cs="Arial"/>
          <w:b/>
          <w:bCs/>
          <w:caps/>
          <w:color w:val="0075A7" w:themeColor="text2" w:themeShade="BF"/>
          <w:sz w:val="28"/>
          <w:szCs w:val="32"/>
          <w:lang w:val="et-EE" w:eastAsia="da-DK"/>
        </w:rPr>
      </w:pPr>
    </w:p>
    <w:p w14:paraId="32B25F0B" w14:textId="77777777" w:rsidR="0044157C" w:rsidRDefault="0044157C">
      <w:pPr>
        <w:pStyle w:val="BodyText1"/>
        <w:jc w:val="both"/>
        <w:rPr>
          <w:rFonts w:asciiTheme="majorHAnsi" w:eastAsia="Times New Roman" w:hAnsiTheme="majorHAnsi" w:cs="Arial"/>
          <w:b/>
          <w:bCs/>
          <w:caps/>
          <w:color w:val="0075A7" w:themeColor="text2" w:themeShade="BF"/>
          <w:sz w:val="28"/>
          <w:szCs w:val="32"/>
          <w:lang w:val="et-EE" w:eastAsia="da-DK"/>
        </w:rPr>
      </w:pPr>
    </w:p>
    <w:p w14:paraId="7FF4E4DC" w14:textId="77777777" w:rsidR="00CC0D4F" w:rsidRDefault="00CC0D4F">
      <w:pPr>
        <w:pStyle w:val="BodyText1"/>
        <w:jc w:val="both"/>
        <w:rPr>
          <w:rFonts w:asciiTheme="majorHAnsi" w:hAnsiTheme="majorHAnsi"/>
          <w:b/>
          <w:color w:val="00000A"/>
          <w:sz w:val="18"/>
          <w:szCs w:val="18"/>
          <w:lang w:val="et-EE"/>
        </w:rPr>
      </w:pPr>
    </w:p>
    <w:p w14:paraId="70FCD124" w14:textId="77777777" w:rsidR="00CC0D4F" w:rsidRPr="00A40419" w:rsidRDefault="00CC0D4F">
      <w:pPr>
        <w:pStyle w:val="BodyText1"/>
        <w:jc w:val="both"/>
        <w:rPr>
          <w:rFonts w:asciiTheme="minorHAnsi" w:hAnsiTheme="minorHAnsi"/>
          <w:b/>
          <w:color w:val="00000A"/>
          <w:sz w:val="18"/>
          <w:szCs w:val="18"/>
          <w:lang w:val="et-EE"/>
        </w:rPr>
      </w:pPr>
    </w:p>
    <w:tbl>
      <w:tblPr>
        <w:tblW w:w="14000" w:type="dxa"/>
        <w:tblInd w:w="-113"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ook w:val="01E0" w:firstRow="1" w:lastRow="1" w:firstColumn="1" w:lastColumn="1" w:noHBand="0" w:noVBand="0"/>
      </w:tblPr>
      <w:tblGrid>
        <w:gridCol w:w="1101"/>
        <w:gridCol w:w="1672"/>
        <w:gridCol w:w="1606"/>
        <w:gridCol w:w="5400"/>
        <w:gridCol w:w="4221"/>
      </w:tblGrid>
      <w:tr w:rsidR="004C7F41" w:rsidRPr="00A40419" w14:paraId="48A5F4B6"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vAlign w:val="center"/>
          </w:tcPr>
          <w:p w14:paraId="2DF050C9" w14:textId="77777777" w:rsidR="00CC0D4F" w:rsidRPr="00A40419" w:rsidRDefault="0044157C" w:rsidP="00A40419">
            <w:pPr>
              <w:pStyle w:val="BodyText1"/>
              <w:ind w:left="360"/>
              <w:jc w:val="center"/>
              <w:rPr>
                <w:rFonts w:asciiTheme="minorHAnsi" w:hAnsiTheme="minorHAnsi" w:cs="Arial"/>
                <w:b/>
                <w:bCs/>
                <w:color w:val="auto"/>
                <w:sz w:val="18"/>
                <w:szCs w:val="18"/>
                <w:lang w:val="et-EE"/>
              </w:rPr>
            </w:pPr>
            <w:r w:rsidRPr="00A40419">
              <w:rPr>
                <w:rFonts w:asciiTheme="minorHAnsi" w:hAnsiTheme="minorHAnsi" w:cs="Arial"/>
                <w:b/>
                <w:bCs/>
                <w:color w:val="auto"/>
                <w:sz w:val="18"/>
                <w:szCs w:val="18"/>
                <w:lang w:val="et-EE"/>
              </w:rPr>
              <w:t>Nr</w:t>
            </w: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vAlign w:val="center"/>
          </w:tcPr>
          <w:p w14:paraId="7757E87D" w14:textId="77777777" w:rsidR="00CC0D4F" w:rsidRPr="00A40419" w:rsidRDefault="00D03F02" w:rsidP="00A40419">
            <w:pPr>
              <w:pStyle w:val="BodyText1"/>
              <w:jc w:val="center"/>
              <w:rPr>
                <w:rFonts w:asciiTheme="minorHAnsi" w:hAnsiTheme="minorHAnsi"/>
                <w:b/>
                <w:bCs/>
                <w:sz w:val="18"/>
                <w:szCs w:val="18"/>
              </w:rPr>
            </w:pPr>
            <w:proofErr w:type="spellStart"/>
            <w:r w:rsidRPr="00A40419">
              <w:rPr>
                <w:rFonts w:asciiTheme="minorHAnsi" w:hAnsiTheme="minorHAnsi"/>
                <w:b/>
                <w:bCs/>
                <w:sz w:val="18"/>
                <w:szCs w:val="18"/>
              </w:rPr>
              <w:t>Osapool</w:t>
            </w:r>
            <w:proofErr w:type="spellEnd"/>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vAlign w:val="center"/>
          </w:tcPr>
          <w:p w14:paraId="027EE977" w14:textId="77777777" w:rsidR="00CC0D4F" w:rsidRPr="00A40419" w:rsidRDefault="00CC0D4F" w:rsidP="00A40419">
            <w:pPr>
              <w:pStyle w:val="BodyText1"/>
              <w:jc w:val="center"/>
              <w:rPr>
                <w:rFonts w:asciiTheme="minorHAnsi" w:hAnsiTheme="minorHAnsi" w:cs="Arial"/>
                <w:b/>
                <w:bCs/>
                <w:color w:val="auto"/>
                <w:sz w:val="18"/>
                <w:szCs w:val="18"/>
                <w:lang w:val="et-EE"/>
              </w:rPr>
            </w:pPr>
          </w:p>
          <w:p w14:paraId="59CF3CFE" w14:textId="77777777" w:rsidR="00CC0D4F" w:rsidRPr="00A40419" w:rsidRDefault="00D03F02" w:rsidP="00A40419">
            <w:pPr>
              <w:pStyle w:val="BodyText1"/>
              <w:jc w:val="center"/>
              <w:rPr>
                <w:rFonts w:asciiTheme="minorHAnsi" w:hAnsiTheme="minorHAnsi" w:cs="Arial"/>
                <w:b/>
                <w:bCs/>
                <w:color w:val="auto"/>
                <w:sz w:val="18"/>
                <w:szCs w:val="18"/>
                <w:lang w:val="et-EE"/>
              </w:rPr>
            </w:pPr>
            <w:r w:rsidRPr="00A40419">
              <w:rPr>
                <w:rFonts w:asciiTheme="minorHAnsi" w:hAnsiTheme="minorHAnsi" w:cs="Arial"/>
                <w:b/>
                <w:bCs/>
                <w:color w:val="auto"/>
                <w:sz w:val="18"/>
                <w:szCs w:val="18"/>
                <w:lang w:val="et-EE"/>
              </w:rPr>
              <w:t>Kirja kuupäev ja nr</w:t>
            </w:r>
          </w:p>
          <w:p w14:paraId="7E63B00B" w14:textId="77777777" w:rsidR="00CC0D4F" w:rsidRPr="00A40419" w:rsidRDefault="00CC0D4F" w:rsidP="00A40419">
            <w:pPr>
              <w:pStyle w:val="BodyText1"/>
              <w:jc w:val="center"/>
              <w:rPr>
                <w:rFonts w:asciiTheme="minorHAnsi" w:hAnsiTheme="minorHAnsi" w:cs="Arial"/>
                <w:b/>
                <w:bCs/>
                <w:color w:val="auto"/>
                <w:sz w:val="18"/>
                <w:szCs w:val="18"/>
                <w:lang w:val="et-EE"/>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vAlign w:val="center"/>
          </w:tcPr>
          <w:p w14:paraId="516589AF" w14:textId="77777777" w:rsidR="00CC0D4F" w:rsidRPr="00A40419" w:rsidRDefault="00CC0D4F" w:rsidP="00A40419">
            <w:pPr>
              <w:pStyle w:val="BodyText1"/>
              <w:jc w:val="center"/>
              <w:rPr>
                <w:rFonts w:asciiTheme="minorHAnsi" w:hAnsiTheme="minorHAnsi" w:cs="Arial"/>
                <w:b/>
                <w:bCs/>
                <w:color w:val="auto"/>
                <w:sz w:val="18"/>
                <w:szCs w:val="18"/>
                <w:lang w:val="et-EE"/>
              </w:rPr>
            </w:pPr>
          </w:p>
          <w:p w14:paraId="3F5FE9CC" w14:textId="77777777" w:rsidR="00CC0D4F" w:rsidRPr="00A40419" w:rsidRDefault="00D03F02" w:rsidP="00A40419">
            <w:pPr>
              <w:pStyle w:val="BodyText1"/>
              <w:jc w:val="center"/>
              <w:rPr>
                <w:rFonts w:asciiTheme="minorHAnsi" w:hAnsiTheme="minorHAnsi" w:cs="Arial"/>
                <w:b/>
                <w:bCs/>
                <w:color w:val="auto"/>
                <w:sz w:val="18"/>
                <w:szCs w:val="18"/>
                <w:lang w:val="et-EE"/>
              </w:rPr>
            </w:pPr>
            <w:r w:rsidRPr="00A40419">
              <w:rPr>
                <w:rFonts w:asciiTheme="minorHAnsi" w:hAnsiTheme="minorHAnsi" w:cs="Arial"/>
                <w:b/>
                <w:bCs/>
                <w:color w:val="auto"/>
                <w:sz w:val="18"/>
                <w:szCs w:val="18"/>
                <w:lang w:val="et-EE"/>
              </w:rPr>
              <w:t>Kirja sisu (lühendatult)</w:t>
            </w:r>
          </w:p>
          <w:p w14:paraId="5D990E2D" w14:textId="77777777" w:rsidR="00CC0D4F" w:rsidRPr="00A40419" w:rsidRDefault="00CC0D4F" w:rsidP="00A40419">
            <w:pPr>
              <w:pStyle w:val="BodyText1"/>
              <w:jc w:val="center"/>
              <w:rPr>
                <w:rFonts w:asciiTheme="minorHAnsi" w:hAnsiTheme="minorHAnsi" w:cs="Arial"/>
                <w:b/>
                <w:bCs/>
                <w:color w:val="auto"/>
                <w:sz w:val="18"/>
                <w:szCs w:val="18"/>
                <w:lang w:val="et-EE"/>
              </w:rPr>
            </w:pP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vAlign w:val="center"/>
          </w:tcPr>
          <w:p w14:paraId="53C1B0BC" w14:textId="77777777" w:rsidR="00CC0D4F" w:rsidRPr="00A40419" w:rsidRDefault="00D03F02" w:rsidP="00A40419">
            <w:pPr>
              <w:pStyle w:val="BodyText1"/>
              <w:jc w:val="center"/>
              <w:rPr>
                <w:rFonts w:asciiTheme="minorHAnsi" w:hAnsiTheme="minorHAnsi" w:cs="Arial"/>
                <w:b/>
                <w:bCs/>
                <w:color w:val="auto"/>
                <w:sz w:val="18"/>
                <w:szCs w:val="18"/>
                <w:lang w:val="et-EE"/>
              </w:rPr>
            </w:pPr>
            <w:r w:rsidRPr="00A40419">
              <w:rPr>
                <w:rFonts w:asciiTheme="minorHAnsi" w:hAnsiTheme="minorHAnsi" w:cs="Arial"/>
                <w:b/>
                <w:bCs/>
                <w:color w:val="auto"/>
                <w:sz w:val="18"/>
                <w:szCs w:val="18"/>
                <w:lang w:val="et-EE"/>
              </w:rPr>
              <w:t>Omavalitsuse seisukohad</w:t>
            </w:r>
          </w:p>
        </w:tc>
      </w:tr>
      <w:tr w:rsidR="004C7F41" w:rsidRPr="00A40419" w14:paraId="3DA93EBB"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1A9D0D9" w14:textId="77777777" w:rsidR="00CC0D4F" w:rsidRPr="00A40419" w:rsidRDefault="00CC0D4F" w:rsidP="00DB1B9B">
            <w:pPr>
              <w:pStyle w:val="BodyText1"/>
              <w:ind w:left="360"/>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ABDC96F" w14:textId="77777777" w:rsidR="00CC0D4F" w:rsidRPr="00A40419" w:rsidRDefault="00D03F02" w:rsidP="00DB0005">
            <w:pPr>
              <w:pStyle w:val="Heading2-NOTTOC"/>
              <w:rPr>
                <w:rFonts w:asciiTheme="minorHAnsi" w:hAnsiTheme="minorHAnsi"/>
                <w:szCs w:val="18"/>
              </w:rPr>
            </w:pPr>
            <w:bookmarkStart w:id="1" w:name="_Toc25591678"/>
            <w:bookmarkStart w:id="2" w:name="_Toc57188249"/>
            <w:bookmarkEnd w:id="1"/>
            <w:r w:rsidRPr="00A40419">
              <w:rPr>
                <w:rFonts w:asciiTheme="minorHAnsi" w:hAnsiTheme="minorHAnsi"/>
                <w:szCs w:val="18"/>
              </w:rPr>
              <w:t>MINISTEERIUMID</w:t>
            </w:r>
            <w:bookmarkEnd w:id="2"/>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DE56E6F" w14:textId="77777777" w:rsidR="00CC0D4F" w:rsidRPr="00A40419" w:rsidRDefault="00CC0D4F" w:rsidP="00DB0005">
            <w:pPr>
              <w:pStyle w:val="BodyText1"/>
              <w:jc w:val="center"/>
              <w:rPr>
                <w:rFonts w:asciiTheme="minorHAnsi" w:hAnsiTheme="minorHAnsi" w:cs="Arial"/>
                <w:color w:val="auto"/>
                <w:sz w:val="18"/>
                <w:szCs w:val="18"/>
                <w:lang w:val="et-EE"/>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5CA5A43" w14:textId="77777777" w:rsidR="00CC0D4F" w:rsidRPr="00A40419" w:rsidRDefault="00CC0D4F" w:rsidP="00DB0005">
            <w:pPr>
              <w:pStyle w:val="BodyText1"/>
              <w:rPr>
                <w:rFonts w:asciiTheme="minorHAnsi" w:hAnsiTheme="minorHAnsi" w:cs="Arial"/>
                <w:color w:val="auto"/>
                <w:sz w:val="18"/>
                <w:szCs w:val="18"/>
                <w:lang w:val="et-EE"/>
              </w:rPr>
            </w:pP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EF5902F" w14:textId="77777777" w:rsidR="00CC0D4F" w:rsidRPr="00A40419" w:rsidRDefault="00CC0D4F" w:rsidP="00DB0005">
            <w:pPr>
              <w:pStyle w:val="BodyText1"/>
              <w:tabs>
                <w:tab w:val="left" w:pos="176"/>
              </w:tabs>
              <w:ind w:left="318"/>
              <w:rPr>
                <w:rFonts w:asciiTheme="minorHAnsi" w:hAnsiTheme="minorHAnsi" w:cs="Arial"/>
                <w:color w:val="auto"/>
                <w:sz w:val="18"/>
                <w:szCs w:val="18"/>
                <w:lang w:val="et-EE"/>
              </w:rPr>
            </w:pPr>
          </w:p>
        </w:tc>
      </w:tr>
      <w:tr w:rsidR="00C04659" w:rsidRPr="00A40419" w14:paraId="1D87B2F3" w14:textId="77777777" w:rsidTr="00A40419">
        <w:trPr>
          <w:trHeight w:val="426"/>
        </w:trPr>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0D855BD" w14:textId="77777777" w:rsidR="00CC0D4F" w:rsidRPr="00A40419" w:rsidRDefault="00CC0D4F" w:rsidP="00DB1B9B">
            <w:pPr>
              <w:pStyle w:val="BodyText1"/>
              <w:numPr>
                <w:ilvl w:val="0"/>
                <w:numId w:val="20"/>
              </w:numPr>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65E0A47" w14:textId="77777777" w:rsidR="00CC0D4F" w:rsidRPr="00A40419" w:rsidRDefault="00D03F02" w:rsidP="00DB0005">
            <w:pPr>
              <w:pStyle w:val="Heading3-NOTTOC"/>
              <w:rPr>
                <w:rFonts w:asciiTheme="minorHAnsi" w:eastAsia="HG Mincho Light J" w:hAnsiTheme="minorHAnsi"/>
                <w:szCs w:val="18"/>
                <w:lang w:eastAsia="et-EE"/>
              </w:rPr>
            </w:pPr>
            <w:bookmarkStart w:id="3" w:name="_Toc57188250"/>
            <w:r w:rsidRPr="00A40419">
              <w:rPr>
                <w:rFonts w:asciiTheme="minorHAnsi" w:eastAsia="HG Mincho Light J" w:hAnsiTheme="minorHAnsi"/>
                <w:szCs w:val="18"/>
                <w:lang w:eastAsia="et-EE"/>
              </w:rPr>
              <w:t>MAAELUMINISTEERIUM</w:t>
            </w:r>
            <w:bookmarkEnd w:id="3"/>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0BD1EBD" w14:textId="77777777" w:rsidR="00CC0D4F" w:rsidRPr="00A40419" w:rsidRDefault="00E05EC8" w:rsidP="00DB0005">
            <w:pPr>
              <w:spacing w:line="240" w:lineRule="auto"/>
              <w:jc w:val="center"/>
              <w:rPr>
                <w:rFonts w:asciiTheme="minorHAnsi" w:hAnsiTheme="minorHAnsi"/>
                <w:color w:val="009DE0" w:themeColor="text2"/>
                <w:szCs w:val="18"/>
              </w:rPr>
            </w:pPr>
            <w:r w:rsidRPr="00A40419">
              <w:rPr>
                <w:rFonts w:asciiTheme="minorHAnsi" w:hAnsiTheme="minorHAnsi"/>
                <w:szCs w:val="18"/>
              </w:rPr>
              <w:t>02.10.2020 nr 4.1-5/2065-1</w:t>
            </w: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250DD13" w14:textId="77777777" w:rsidR="00CC0D4F" w:rsidRPr="00A40419" w:rsidRDefault="00B63DDB" w:rsidP="00DB0005">
            <w:pPr>
              <w:pStyle w:val="Kehatekst"/>
              <w:spacing w:line="240" w:lineRule="auto"/>
              <w:rPr>
                <w:rFonts w:asciiTheme="minorHAnsi" w:hAnsiTheme="minorHAnsi"/>
                <w:szCs w:val="18"/>
              </w:rPr>
            </w:pPr>
            <w:r w:rsidRPr="00A40419">
              <w:rPr>
                <w:rFonts w:asciiTheme="minorHAnsi" w:hAnsiTheme="minorHAnsi"/>
                <w:szCs w:val="18"/>
              </w:rPr>
              <w:t>Teatame, et Maaeluministeeriumis välja töötatud väärtuslikku põllumajandusmaad käsitlev seaduse eelnõu (edaspidi selles kirjas seaduse eelnõu) edastati 18. juunil 2020 Vabariigi Valitsusele ning loodetavasti jõuab see sügisel Riigikogu menetlusse. Seaduse eelnõu on eelnõude infosüsteemi EIS kaudu kättesaadav aadressil http://eelnoud.valitsus.ee (toimik nr 20- 0226). Selleks, et tagada üldplaneeringus väärtuslike põllumajandusmaade ja nende kaitse- ja kasutustingimuste osas selline lõpptulemus, mis ei erineks seaduse eelnõus kavandatust, soovitame lähtuda selles eelnõus kavandatud mõistetest ja põhimõtetest.</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33E0662" w14:textId="77777777" w:rsidR="00CC0D4F" w:rsidRPr="00A40419" w:rsidRDefault="00316DDD" w:rsidP="00DB0005">
            <w:pPr>
              <w:pStyle w:val="Kehatekst"/>
              <w:spacing w:line="240" w:lineRule="auto"/>
              <w:rPr>
                <w:rFonts w:asciiTheme="minorHAnsi" w:hAnsiTheme="minorHAnsi" w:cs="Arial"/>
                <w:szCs w:val="18"/>
              </w:rPr>
            </w:pPr>
            <w:r w:rsidRPr="00A40419">
              <w:rPr>
                <w:rFonts w:asciiTheme="minorHAnsi" w:hAnsiTheme="minorHAnsi" w:cs="Arial"/>
                <w:szCs w:val="18"/>
              </w:rPr>
              <w:t xml:space="preserve">Teadmiseks võetud. </w:t>
            </w:r>
            <w:r w:rsidR="00D03F02" w:rsidRPr="00A40419">
              <w:rPr>
                <w:rFonts w:asciiTheme="minorHAnsi" w:hAnsiTheme="minorHAnsi" w:cs="Arial"/>
                <w:szCs w:val="18"/>
              </w:rPr>
              <w:t xml:space="preserve"> </w:t>
            </w:r>
          </w:p>
        </w:tc>
      </w:tr>
      <w:tr w:rsidR="00C04659" w:rsidRPr="00A40419" w14:paraId="458A731B" w14:textId="77777777" w:rsidTr="00A40419">
        <w:trPr>
          <w:trHeight w:val="426"/>
        </w:trPr>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9E8C37B" w14:textId="77777777" w:rsidR="00D579F5" w:rsidRPr="00A40419" w:rsidRDefault="00D579F5" w:rsidP="00DB1B9B">
            <w:pPr>
              <w:pStyle w:val="BodyText1"/>
              <w:ind w:left="360"/>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1A03027" w14:textId="77777777" w:rsidR="00D579F5" w:rsidRPr="00A40419" w:rsidRDefault="00D579F5"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9644CB8" w14:textId="77777777" w:rsidR="00D579F5" w:rsidRPr="00A40419" w:rsidRDefault="00D579F5" w:rsidP="00DB0005">
            <w:pPr>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7DFEEC3" w14:textId="77777777" w:rsidR="00D579F5" w:rsidRPr="00A40419" w:rsidRDefault="00D579F5" w:rsidP="00DB0005">
            <w:pPr>
              <w:pStyle w:val="Kehatekst"/>
              <w:spacing w:line="240" w:lineRule="auto"/>
              <w:rPr>
                <w:rFonts w:asciiTheme="minorHAnsi" w:hAnsiTheme="minorHAnsi"/>
                <w:szCs w:val="18"/>
              </w:rPr>
            </w:pPr>
            <w:r w:rsidRPr="00A40419">
              <w:rPr>
                <w:rFonts w:asciiTheme="minorHAnsi" w:hAnsiTheme="minorHAnsi"/>
                <w:szCs w:val="18"/>
              </w:rPr>
              <w:t>Üldplaneeringu lähteseisukohtades ja KSH väljatöötamise kavatsuse peatükis 6 „Seos strateegiliste arengudokumentidega“ on toodud seosed üleriigilise planeeringuga „Eesti 2030+“. Peame oluliseks, et üldplaneeringu koostamisel järgitakse üleriigilise planeeringu „Eesti 2030+“ jaotises 3.2.3 „Elukeskkonnakvaliteet“ märgitud põhimõtet, et ehitustegevuse kavandamisel tule</w:t>
            </w:r>
            <w:r w:rsidR="009A12FB" w:rsidRPr="00A40419">
              <w:rPr>
                <w:rFonts w:asciiTheme="minorHAnsi" w:hAnsiTheme="minorHAnsi"/>
                <w:szCs w:val="18"/>
              </w:rPr>
              <w:t>b</w:t>
            </w:r>
            <w:r w:rsidRPr="00A40419">
              <w:rPr>
                <w:rFonts w:asciiTheme="minorHAnsi" w:hAnsiTheme="minorHAnsi"/>
                <w:szCs w:val="18"/>
              </w:rPr>
              <w:t xml:space="preserve"> vältida tiheasustuse kandumist väärtuslikele aladele (kaitsealad, </w:t>
            </w:r>
            <w:r w:rsidRPr="00A40419">
              <w:rPr>
                <w:rFonts w:asciiTheme="minorHAnsi" w:hAnsiTheme="minorHAnsi"/>
                <w:szCs w:val="18"/>
              </w:rPr>
              <w:lastRenderedPageBreak/>
              <w:t>rohevõrgustiku tuumalad ja koridorid, väärtuslikud põllumajandusmaad jms).</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4D75FFE" w14:textId="77777777" w:rsidR="00D579F5" w:rsidRPr="00A40419" w:rsidRDefault="00D579F5" w:rsidP="00DB0005">
            <w:pPr>
              <w:pStyle w:val="Kehatekst"/>
              <w:spacing w:line="240" w:lineRule="auto"/>
              <w:rPr>
                <w:rFonts w:asciiTheme="minorHAnsi" w:hAnsiTheme="minorHAnsi" w:cs="Arial"/>
                <w:szCs w:val="18"/>
              </w:rPr>
            </w:pPr>
            <w:r w:rsidRPr="00A40419">
              <w:rPr>
                <w:rFonts w:asciiTheme="minorHAnsi" w:hAnsiTheme="minorHAnsi" w:cs="Arial"/>
                <w:szCs w:val="18"/>
              </w:rPr>
              <w:lastRenderedPageBreak/>
              <w:t xml:space="preserve">Arvestame märkusega üldplaneeringu koostamisel. </w:t>
            </w:r>
          </w:p>
        </w:tc>
      </w:tr>
      <w:tr w:rsidR="00C04659" w:rsidRPr="00A40419" w14:paraId="34D89CA3" w14:textId="77777777" w:rsidTr="00A40419">
        <w:trPr>
          <w:trHeight w:val="426"/>
        </w:trPr>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B6EB8DC" w14:textId="77777777" w:rsidR="00D579F5" w:rsidRPr="00A40419" w:rsidRDefault="00D579F5" w:rsidP="00DB1B9B">
            <w:pPr>
              <w:pStyle w:val="BodyText1"/>
              <w:ind w:left="360"/>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1B6B8E6" w14:textId="77777777" w:rsidR="00D579F5" w:rsidRPr="00A40419" w:rsidRDefault="00D579F5"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9E01577" w14:textId="77777777" w:rsidR="00D579F5" w:rsidRPr="00A40419" w:rsidRDefault="00D579F5" w:rsidP="00DB0005">
            <w:pPr>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4A43BC4" w14:textId="77777777" w:rsidR="00D579F5" w:rsidRPr="00A40419" w:rsidRDefault="00D579F5" w:rsidP="00DB0005">
            <w:pPr>
              <w:pStyle w:val="Kehatekst"/>
              <w:spacing w:line="240" w:lineRule="auto"/>
              <w:rPr>
                <w:rFonts w:asciiTheme="minorHAnsi" w:hAnsiTheme="minorHAnsi"/>
                <w:szCs w:val="18"/>
              </w:rPr>
            </w:pPr>
            <w:r w:rsidRPr="00A40419">
              <w:rPr>
                <w:rFonts w:asciiTheme="minorHAnsi" w:hAnsiTheme="minorHAnsi"/>
                <w:szCs w:val="18"/>
              </w:rPr>
              <w:t>Üldplaneeringut käsitlevates dokumentides on kasutatud mõisteid „väärtuslik põllumajandusmaa“ ja „väärtuslik põllumaa“. Juhime tähelepanu, et seaduse eelnõu kohane mõiste on „väärtuslik põllumajandusmaa“. Samas võib looduskaitseseaduse § 4 lõike 7 kohaselt kohaliku omavalitsuse tasandil kaitstavaks loodusobjektiks olla muu hulgas väärtuslik põllumaa. Lähtuvalt sellest tuleks üldplaneeringut käsitlevates dokumentides neid mõisteid täpsustada või ühtlustada.</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B959741" w14:textId="421CB772" w:rsidR="00D579F5" w:rsidRPr="00A40419" w:rsidRDefault="00D579F5" w:rsidP="00DB0005">
            <w:pPr>
              <w:pStyle w:val="Kehatekst"/>
              <w:spacing w:line="240" w:lineRule="auto"/>
              <w:rPr>
                <w:rFonts w:asciiTheme="minorHAnsi" w:hAnsiTheme="minorHAnsi" w:cs="Arial"/>
                <w:szCs w:val="18"/>
              </w:rPr>
            </w:pPr>
            <w:r w:rsidRPr="00A40419">
              <w:rPr>
                <w:rFonts w:asciiTheme="minorHAnsi" w:hAnsiTheme="minorHAnsi" w:cs="Arial"/>
                <w:szCs w:val="18"/>
              </w:rPr>
              <w:t>Arvestame tähelepanujuhtimisega ja edaspidises kasutame mõistet „väärtuslik põllumajandusmaa“.</w:t>
            </w:r>
            <w:r w:rsidR="00161C0A" w:rsidRPr="00A40419">
              <w:rPr>
                <w:rFonts w:asciiTheme="minorHAnsi" w:hAnsiTheme="minorHAnsi" w:cs="Arial"/>
                <w:szCs w:val="18"/>
              </w:rPr>
              <w:t xml:space="preserve"> Lähteseisukohtades ja KSH VTK ja Lisa 2 dokumentides on vastavad parandused sisse viidud.</w:t>
            </w:r>
            <w:r w:rsidRPr="00A40419">
              <w:rPr>
                <w:rFonts w:asciiTheme="minorHAnsi" w:hAnsiTheme="minorHAnsi" w:cs="Arial"/>
                <w:szCs w:val="18"/>
              </w:rPr>
              <w:t xml:space="preserve"> </w:t>
            </w:r>
          </w:p>
        </w:tc>
      </w:tr>
      <w:tr w:rsidR="00C04659" w:rsidRPr="00A40419" w14:paraId="5FE7D7AD" w14:textId="77777777" w:rsidTr="00A40419">
        <w:trPr>
          <w:trHeight w:val="426"/>
        </w:trPr>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4FDF526" w14:textId="77777777" w:rsidR="00D579F5" w:rsidRPr="00A40419" w:rsidRDefault="00D579F5" w:rsidP="00DB1B9B">
            <w:pPr>
              <w:pStyle w:val="BodyText1"/>
              <w:numPr>
                <w:ilvl w:val="0"/>
                <w:numId w:val="20"/>
              </w:numPr>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DB2AE23" w14:textId="77777777" w:rsidR="00D579F5" w:rsidRPr="00A40419" w:rsidRDefault="00D579F5" w:rsidP="00DB0005">
            <w:pPr>
              <w:pStyle w:val="Heading3-NOTTOC"/>
              <w:rPr>
                <w:rFonts w:asciiTheme="minorHAnsi" w:eastAsia="HG Mincho Light J" w:hAnsiTheme="minorHAnsi"/>
                <w:szCs w:val="18"/>
                <w:lang w:eastAsia="et-EE"/>
              </w:rPr>
            </w:pPr>
            <w:bookmarkStart w:id="4" w:name="_Toc57188251"/>
            <w:r w:rsidRPr="00A40419">
              <w:rPr>
                <w:rFonts w:asciiTheme="minorHAnsi" w:eastAsia="HG Mincho Light J" w:hAnsiTheme="minorHAnsi"/>
                <w:szCs w:val="18"/>
                <w:lang w:eastAsia="et-EE"/>
              </w:rPr>
              <w:t>RAHANDUSMINISTEERIUM</w:t>
            </w:r>
            <w:bookmarkEnd w:id="4"/>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ACF4DF4" w14:textId="77777777" w:rsidR="0044157C" w:rsidRPr="00A40419" w:rsidRDefault="0044157C" w:rsidP="00DB0005">
            <w:pPr>
              <w:spacing w:line="240" w:lineRule="auto"/>
              <w:jc w:val="center"/>
              <w:rPr>
                <w:rFonts w:asciiTheme="minorHAnsi" w:hAnsiTheme="minorHAnsi"/>
                <w:szCs w:val="18"/>
              </w:rPr>
            </w:pPr>
            <w:r w:rsidRPr="00A40419">
              <w:rPr>
                <w:rFonts w:asciiTheme="minorHAnsi" w:hAnsiTheme="minorHAnsi"/>
                <w:szCs w:val="18"/>
              </w:rPr>
              <w:t>09.10.2020</w:t>
            </w:r>
          </w:p>
          <w:p w14:paraId="5DEE704A" w14:textId="77777777" w:rsidR="00D579F5" w:rsidRPr="00A40419" w:rsidRDefault="0044157C" w:rsidP="00DB0005">
            <w:pPr>
              <w:spacing w:line="240" w:lineRule="auto"/>
              <w:jc w:val="center"/>
              <w:rPr>
                <w:rFonts w:asciiTheme="minorHAnsi" w:hAnsiTheme="minorHAnsi"/>
                <w:szCs w:val="18"/>
              </w:rPr>
            </w:pPr>
            <w:r w:rsidRPr="00A40419">
              <w:rPr>
                <w:rFonts w:asciiTheme="minorHAnsi" w:hAnsiTheme="minorHAnsi"/>
                <w:szCs w:val="18"/>
              </w:rPr>
              <w:t>nr 14-11/5997-3</w:t>
            </w: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F56C13E" w14:textId="77777777" w:rsidR="00D579F5" w:rsidRPr="00A40419" w:rsidRDefault="0044157C" w:rsidP="0043405B">
            <w:pPr>
              <w:widowControl w:val="0"/>
              <w:spacing w:before="0" w:after="120" w:line="240" w:lineRule="auto"/>
              <w:rPr>
                <w:rFonts w:asciiTheme="minorHAnsi" w:hAnsiTheme="minorHAnsi"/>
                <w:szCs w:val="18"/>
              </w:rPr>
            </w:pPr>
            <w:r w:rsidRPr="00A40419">
              <w:rPr>
                <w:rFonts w:asciiTheme="minorHAnsi" w:hAnsiTheme="minorHAnsi"/>
                <w:szCs w:val="18"/>
              </w:rPr>
              <w:t xml:space="preserve">Peatükis 5 on esitatud ülevaade eeldatavast keskkonnamõjust. Juhime tähelepanu, et vastavalt </w:t>
            </w:r>
            <w:proofErr w:type="spellStart"/>
            <w:r w:rsidRPr="00A40419">
              <w:rPr>
                <w:rFonts w:asciiTheme="minorHAnsi" w:hAnsiTheme="minorHAnsi"/>
                <w:szCs w:val="18"/>
              </w:rPr>
              <w:t>PlanS</w:t>
            </w:r>
            <w:proofErr w:type="spellEnd"/>
            <w:r w:rsidRPr="00A40419">
              <w:rPr>
                <w:rFonts w:asciiTheme="minorHAnsi" w:hAnsiTheme="minorHAnsi"/>
                <w:szCs w:val="18"/>
              </w:rPr>
              <w:t xml:space="preserve"> § 4 lõike 2 punktile 5 tuleb kohalikul omavalitsusel tagada, et üldplaneeringu koostamisel hinnatakse selle elluviimisega kaasnevaid asjakohaseid kultuurilisi, sotsiaalseid, looduskeskkonnale ning ka majanduskeskkonnale avalduvaid mõjusid. </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E4032C0" w14:textId="00FA835F" w:rsidR="00D579F5" w:rsidRPr="00A40419" w:rsidRDefault="00ED596B" w:rsidP="00DB0005">
            <w:pPr>
              <w:pStyle w:val="Kehatekst"/>
              <w:spacing w:line="240" w:lineRule="auto"/>
              <w:rPr>
                <w:rFonts w:asciiTheme="minorHAnsi" w:hAnsiTheme="minorHAnsi" w:cs="Arial"/>
                <w:szCs w:val="18"/>
              </w:rPr>
            </w:pPr>
            <w:r w:rsidRPr="00A40419">
              <w:rPr>
                <w:rFonts w:asciiTheme="minorHAnsi" w:hAnsiTheme="minorHAnsi" w:cs="Arial"/>
                <w:szCs w:val="18"/>
              </w:rPr>
              <w:t xml:space="preserve">ÜP LS ja KSH VTK dokumendis on toodud, et mõjude hindamise tegelik ulatus sõltub kavandatava tegevuse iseloomust ning seda täpsustatakse ÜP koostamise käigus. Samuti võib ÜP koostamise käigus lisanduda mõjusid, mida põhjendatud vajaduse korral täiendavalt hinnatakse. </w:t>
            </w:r>
          </w:p>
        </w:tc>
      </w:tr>
      <w:tr w:rsidR="00C04659" w:rsidRPr="00A40419" w14:paraId="4FF364E6" w14:textId="77777777" w:rsidTr="00A40419">
        <w:trPr>
          <w:trHeight w:val="426"/>
        </w:trPr>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C49DF36" w14:textId="77777777" w:rsidR="00D579F5" w:rsidRPr="00A40419" w:rsidRDefault="00D579F5" w:rsidP="00DB1B9B">
            <w:pPr>
              <w:pStyle w:val="BodyText1"/>
              <w:ind w:left="360"/>
              <w:rPr>
                <w:rFonts w:asciiTheme="minorHAnsi" w:hAnsiTheme="minorHAnsi" w:cs="Arial"/>
                <w:b/>
                <w:bCs/>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90512E1" w14:textId="77777777" w:rsidR="00D579F5" w:rsidRPr="00A40419" w:rsidRDefault="00D579F5"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2B209AB" w14:textId="77777777" w:rsidR="00D579F5" w:rsidRPr="00A40419" w:rsidRDefault="00D579F5" w:rsidP="00DB0005">
            <w:pPr>
              <w:spacing w:line="240" w:lineRule="auto"/>
              <w:jc w:val="center"/>
              <w:rPr>
                <w:rFonts w:asciiTheme="minorHAnsi" w:hAnsiTheme="minorHAnsi"/>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329CD59" w14:textId="77777777" w:rsidR="00D579F5" w:rsidRPr="00A40419" w:rsidRDefault="0044157C" w:rsidP="0043405B">
            <w:pPr>
              <w:widowControl w:val="0"/>
              <w:spacing w:before="0" w:after="120" w:line="240" w:lineRule="auto"/>
              <w:rPr>
                <w:rFonts w:asciiTheme="minorHAnsi" w:hAnsiTheme="minorHAnsi"/>
                <w:szCs w:val="18"/>
              </w:rPr>
            </w:pPr>
            <w:r w:rsidRPr="00A40419">
              <w:rPr>
                <w:rFonts w:asciiTheme="minorHAnsi" w:hAnsiTheme="minorHAnsi"/>
                <w:szCs w:val="18"/>
              </w:rPr>
              <w:t xml:space="preserve">Peatükis 6 on esitatud seosed strateegiliste dokumentidega, mille põhimõtted peavad kajastuma üldplaneeringu lahenduses. </w:t>
            </w:r>
            <w:proofErr w:type="spellStart"/>
            <w:r w:rsidRPr="00A40419">
              <w:rPr>
                <w:rFonts w:asciiTheme="minorHAnsi" w:hAnsiTheme="minorHAnsi"/>
                <w:szCs w:val="18"/>
              </w:rPr>
              <w:t>PlanS</w:t>
            </w:r>
            <w:proofErr w:type="spellEnd"/>
            <w:r w:rsidRPr="00A40419">
              <w:rPr>
                <w:rFonts w:asciiTheme="minorHAnsi" w:hAnsiTheme="minorHAnsi"/>
                <w:szCs w:val="18"/>
              </w:rPr>
              <w:t xml:space="preserve"> §-s 11 on sätestatud teabe piisavuse põhimõte, mille kohaselt planeerimisalase tegevuse korraldaja peab planeerimisel arvesse võtma asjakohaseid ruumilist arengut mõjutavaid strateegiaid, riskianalüüse, kehtivaid planeeringuid, arengukavasid ning teisi ruumilist arengut mõjutavaid dokumente ja muud asjakohast teavet. Planeerimisseaduse teises peatükis toodud oluliste põhimõtete rakendamisest on põhjalikumalt kirjutatud juhendmaterjalis „Planeerimise põhimõtete rakendamine“, mis on kättesaadav aadressilt https://planeerimine.ee/static/sites/2/planeerimise-pohimotted_2016.pdf .</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5B79C48" w14:textId="3D88CB62" w:rsidR="00D579F5" w:rsidRPr="00A40419" w:rsidRDefault="0044157C" w:rsidP="00DB0005">
            <w:pPr>
              <w:pStyle w:val="Kehatekst"/>
              <w:spacing w:line="240" w:lineRule="auto"/>
              <w:rPr>
                <w:rFonts w:asciiTheme="minorHAnsi" w:hAnsiTheme="minorHAnsi" w:cs="Arial"/>
                <w:szCs w:val="18"/>
              </w:rPr>
            </w:pPr>
            <w:r w:rsidRPr="00A40419">
              <w:rPr>
                <w:rFonts w:asciiTheme="minorHAnsi" w:hAnsiTheme="minorHAnsi" w:cs="Arial"/>
                <w:szCs w:val="18"/>
              </w:rPr>
              <w:t>Teadmiseks võetud</w:t>
            </w:r>
            <w:r w:rsidR="005246AB" w:rsidRPr="00A40419">
              <w:rPr>
                <w:rFonts w:asciiTheme="minorHAnsi" w:hAnsiTheme="minorHAnsi" w:cs="Arial"/>
                <w:szCs w:val="18"/>
              </w:rPr>
              <w:t>.</w:t>
            </w:r>
            <w:r w:rsidRPr="00A40419">
              <w:rPr>
                <w:rFonts w:asciiTheme="minorHAnsi" w:hAnsiTheme="minorHAnsi" w:cs="Arial"/>
                <w:szCs w:val="18"/>
              </w:rPr>
              <w:t xml:space="preserve">  </w:t>
            </w:r>
          </w:p>
        </w:tc>
      </w:tr>
      <w:tr w:rsidR="00C04659" w:rsidRPr="00A40419" w14:paraId="7FBA9785" w14:textId="77777777" w:rsidTr="00A40419">
        <w:trPr>
          <w:trHeight w:val="426"/>
        </w:trPr>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772B73A" w14:textId="77777777" w:rsidR="00D579F5" w:rsidRPr="00A40419" w:rsidRDefault="00D579F5" w:rsidP="00DB1B9B">
            <w:pPr>
              <w:pStyle w:val="BodyText1"/>
              <w:ind w:left="360"/>
              <w:rPr>
                <w:rFonts w:asciiTheme="minorHAnsi" w:hAnsiTheme="minorHAnsi" w:cs="Arial"/>
                <w:b/>
                <w:bCs/>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6EC0696" w14:textId="77777777" w:rsidR="00D579F5" w:rsidRPr="00A40419" w:rsidRDefault="00D579F5"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7C56C26" w14:textId="77777777" w:rsidR="00D579F5" w:rsidRPr="00A40419" w:rsidRDefault="00D579F5" w:rsidP="00DB0005">
            <w:pPr>
              <w:spacing w:line="240" w:lineRule="auto"/>
              <w:jc w:val="center"/>
              <w:rPr>
                <w:rFonts w:asciiTheme="minorHAnsi" w:hAnsiTheme="minorHAnsi"/>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BD2EED4" w14:textId="77777777" w:rsidR="00D579F5" w:rsidRPr="00A40419" w:rsidRDefault="0044157C" w:rsidP="0043405B">
            <w:pPr>
              <w:widowControl w:val="0"/>
              <w:spacing w:before="0" w:after="120" w:line="240" w:lineRule="auto"/>
              <w:rPr>
                <w:rFonts w:asciiTheme="minorHAnsi" w:hAnsiTheme="minorHAnsi"/>
                <w:szCs w:val="18"/>
              </w:rPr>
            </w:pPr>
            <w:r w:rsidRPr="00A40419">
              <w:rPr>
                <w:rFonts w:asciiTheme="minorHAnsi" w:hAnsiTheme="minorHAnsi"/>
                <w:szCs w:val="18"/>
              </w:rPr>
              <w:t>Juhime tähelepanu, et üldplaneeringu kui kohaliku omavalitsuse ruumilise arengu kõige olulisema alusdokumendi koostamisel on asjakohane käsitleda kaasava elukeskkonna kavandamise vajadust ehk ligipääsetavust. Seda nii tasakaalustatud tervikliku elukeskkonna planee</w:t>
            </w:r>
            <w:r w:rsidRPr="00A40419">
              <w:rPr>
                <w:rFonts w:asciiTheme="minorHAnsi" w:hAnsiTheme="minorHAnsi"/>
                <w:szCs w:val="18"/>
              </w:rPr>
              <w:lastRenderedPageBreak/>
              <w:t>rimise kui ka elukondliku kinnisvara ehitamise ja kohandamise seisukohast. Ligipääsetavuse nõuded on kehtestatud ehitusseadustiku alusel antud ettevõtlus- ja infotehnoloogiaministri määrusega nr 28 „Puudega inimeste erivajadustest tulenevad nõuded ehitisele“ (vastu võetud 29.05.2018). Täiendav teave on leitav veebilehelt planeerimine.ee, sh juhend „Kõiki kaasava elukeskkonna kavandamine ja loomine“.</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6213321" w14:textId="258E729C" w:rsidR="0044157C" w:rsidRPr="00A40419" w:rsidRDefault="0044157C" w:rsidP="00DB0005">
            <w:pPr>
              <w:pStyle w:val="Kehatekst"/>
              <w:spacing w:line="240" w:lineRule="auto"/>
              <w:rPr>
                <w:rFonts w:asciiTheme="minorHAnsi" w:hAnsiTheme="minorHAnsi" w:cs="Arial"/>
                <w:szCs w:val="18"/>
              </w:rPr>
            </w:pPr>
            <w:r w:rsidRPr="00A40419">
              <w:rPr>
                <w:rFonts w:asciiTheme="minorHAnsi" w:hAnsiTheme="minorHAnsi" w:cs="Arial"/>
                <w:szCs w:val="18"/>
              </w:rPr>
              <w:lastRenderedPageBreak/>
              <w:t xml:space="preserve">Arvestame nimetatud dokumentidega </w:t>
            </w:r>
            <w:proofErr w:type="spellStart"/>
            <w:r w:rsidRPr="00A40419">
              <w:rPr>
                <w:rFonts w:asciiTheme="minorHAnsi" w:hAnsiTheme="minorHAnsi" w:cs="Arial"/>
                <w:szCs w:val="18"/>
              </w:rPr>
              <w:t>pla-neeringu</w:t>
            </w:r>
            <w:proofErr w:type="spellEnd"/>
            <w:r w:rsidRPr="00A40419">
              <w:rPr>
                <w:rFonts w:asciiTheme="minorHAnsi" w:hAnsiTheme="minorHAnsi" w:cs="Arial"/>
                <w:szCs w:val="18"/>
              </w:rPr>
              <w:t xml:space="preserve"> koostamisel</w:t>
            </w:r>
            <w:r w:rsidR="00ED596B" w:rsidRPr="00A40419">
              <w:rPr>
                <w:rFonts w:asciiTheme="minorHAnsi" w:hAnsiTheme="minorHAnsi" w:cs="Arial"/>
                <w:szCs w:val="18"/>
              </w:rPr>
              <w:t>, pidades silmas ÜP täpsusastet.</w:t>
            </w:r>
          </w:p>
          <w:p w14:paraId="12B33310" w14:textId="77777777" w:rsidR="00D579F5" w:rsidRPr="00A40419" w:rsidRDefault="00D579F5" w:rsidP="00DB0005">
            <w:pPr>
              <w:pStyle w:val="Kehatekst"/>
              <w:spacing w:line="240" w:lineRule="auto"/>
              <w:rPr>
                <w:rFonts w:asciiTheme="minorHAnsi" w:hAnsiTheme="minorHAnsi" w:cs="Arial"/>
                <w:szCs w:val="18"/>
              </w:rPr>
            </w:pPr>
          </w:p>
        </w:tc>
      </w:tr>
      <w:tr w:rsidR="00C04659" w:rsidRPr="00A40419" w14:paraId="4BDFD4C6" w14:textId="77777777" w:rsidTr="00A40419">
        <w:trPr>
          <w:trHeight w:val="426"/>
        </w:trPr>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453B7B0" w14:textId="77777777" w:rsidR="00D579F5" w:rsidRPr="00A40419" w:rsidRDefault="00D579F5" w:rsidP="00DB1B9B">
            <w:pPr>
              <w:pStyle w:val="BodyText1"/>
              <w:ind w:left="360"/>
              <w:rPr>
                <w:rFonts w:asciiTheme="minorHAnsi" w:hAnsiTheme="minorHAnsi" w:cs="Arial"/>
                <w:b/>
                <w:bCs/>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ABAA3D9" w14:textId="77777777" w:rsidR="00D579F5" w:rsidRPr="00A40419" w:rsidRDefault="00D579F5"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52C6532" w14:textId="77777777" w:rsidR="00D579F5" w:rsidRPr="00A40419" w:rsidRDefault="00D579F5" w:rsidP="00DB0005">
            <w:pPr>
              <w:spacing w:line="240" w:lineRule="auto"/>
              <w:jc w:val="center"/>
              <w:rPr>
                <w:rFonts w:asciiTheme="minorHAnsi" w:hAnsiTheme="minorHAnsi"/>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332ECD6" w14:textId="77777777" w:rsidR="00D579F5" w:rsidRPr="00A40419" w:rsidRDefault="0044157C" w:rsidP="0043405B">
            <w:pPr>
              <w:widowControl w:val="0"/>
              <w:spacing w:before="0" w:after="120" w:line="240" w:lineRule="auto"/>
              <w:rPr>
                <w:rFonts w:asciiTheme="minorHAnsi" w:hAnsiTheme="minorHAnsi"/>
                <w:szCs w:val="18"/>
              </w:rPr>
            </w:pPr>
            <w:r w:rsidRPr="00A40419">
              <w:rPr>
                <w:rFonts w:asciiTheme="minorHAnsi" w:hAnsiTheme="minorHAnsi"/>
                <w:szCs w:val="18"/>
              </w:rPr>
              <w:t>Seoses kahanemisega kohanemise temaatikaga juhime tähelepanu vajadusele kaaluda võimalusi elamute renoveerimise ja elamumajanduse suunamiseks läbi üldplaneeringu. Näiteks, millistes piirkondades korruselamute rekonstrueerimine toetab valla ruumilise arengu perspektiivseid suundi.</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3B46DA9" w14:textId="77777777" w:rsidR="00D579F5" w:rsidRPr="00A40419" w:rsidRDefault="0044157C" w:rsidP="00DB0005">
            <w:pPr>
              <w:pStyle w:val="Kehatekst"/>
              <w:spacing w:line="240" w:lineRule="auto"/>
              <w:rPr>
                <w:rFonts w:asciiTheme="minorHAnsi" w:hAnsiTheme="minorHAnsi" w:cs="Arial"/>
                <w:szCs w:val="18"/>
              </w:rPr>
            </w:pPr>
            <w:r w:rsidRPr="00A40419">
              <w:rPr>
                <w:rFonts w:asciiTheme="minorHAnsi" w:hAnsiTheme="minorHAnsi" w:cs="Arial"/>
                <w:szCs w:val="18"/>
              </w:rPr>
              <w:t>Kaalume ettepanekut planeeringu koostamisel.</w:t>
            </w:r>
          </w:p>
        </w:tc>
      </w:tr>
      <w:tr w:rsidR="00C04659" w:rsidRPr="00A40419" w14:paraId="4148408D" w14:textId="77777777" w:rsidTr="00A40419">
        <w:trPr>
          <w:trHeight w:val="426"/>
        </w:trPr>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4F27B61" w14:textId="77777777" w:rsidR="00D579F5" w:rsidRPr="00A40419" w:rsidRDefault="00D579F5" w:rsidP="00DB1B9B">
            <w:pPr>
              <w:pStyle w:val="BodyText1"/>
              <w:ind w:left="360"/>
              <w:rPr>
                <w:rFonts w:asciiTheme="minorHAnsi" w:hAnsiTheme="minorHAnsi" w:cs="Arial"/>
                <w:b/>
                <w:bCs/>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5743512" w14:textId="77777777" w:rsidR="00D579F5" w:rsidRPr="00A40419" w:rsidRDefault="00D579F5"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624BE8C" w14:textId="77777777" w:rsidR="00D579F5" w:rsidRPr="00A40419" w:rsidRDefault="00D579F5" w:rsidP="00DB0005">
            <w:pPr>
              <w:spacing w:line="240" w:lineRule="auto"/>
              <w:jc w:val="center"/>
              <w:rPr>
                <w:rFonts w:asciiTheme="minorHAnsi" w:hAnsiTheme="minorHAnsi"/>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AAEAD85" w14:textId="77777777" w:rsidR="0044157C" w:rsidRPr="00A40419" w:rsidRDefault="0044157C" w:rsidP="00DB0005">
            <w:pPr>
              <w:widowControl w:val="0"/>
              <w:spacing w:before="0" w:after="240" w:line="240" w:lineRule="auto"/>
              <w:rPr>
                <w:rFonts w:asciiTheme="minorHAnsi" w:hAnsiTheme="minorHAnsi"/>
                <w:szCs w:val="18"/>
              </w:rPr>
            </w:pPr>
            <w:r w:rsidRPr="00A40419">
              <w:rPr>
                <w:rFonts w:asciiTheme="minorHAnsi" w:hAnsiTheme="minorHAnsi"/>
                <w:szCs w:val="18"/>
              </w:rPr>
              <w:t>Palume arvestada:</w:t>
            </w:r>
          </w:p>
          <w:p w14:paraId="3A4384AF" w14:textId="77777777" w:rsidR="0044157C" w:rsidRPr="00A40419" w:rsidRDefault="0044157C" w:rsidP="0043405B">
            <w:pPr>
              <w:widowControl w:val="0"/>
              <w:spacing w:before="0" w:after="120" w:line="240" w:lineRule="auto"/>
              <w:rPr>
                <w:rFonts w:asciiTheme="minorHAnsi" w:hAnsiTheme="minorHAnsi"/>
                <w:szCs w:val="18"/>
              </w:rPr>
            </w:pPr>
            <w:proofErr w:type="spellStart"/>
            <w:r w:rsidRPr="00A40419">
              <w:rPr>
                <w:rFonts w:asciiTheme="minorHAnsi" w:hAnsiTheme="minorHAnsi"/>
                <w:szCs w:val="18"/>
              </w:rPr>
              <w:t>PlanS</w:t>
            </w:r>
            <w:proofErr w:type="spellEnd"/>
            <w:r w:rsidRPr="00A40419">
              <w:rPr>
                <w:rFonts w:asciiTheme="minorHAnsi" w:hAnsiTheme="minorHAnsi"/>
                <w:szCs w:val="18"/>
              </w:rPr>
              <w:t xml:space="preserve"> § 55 lõige 2 sätestab, et maakonnaplaneering on üldplaneeringu koostamise alus. Riigihalduse minister kehtestas 13.04.2018 käskkirjaga nr 1.1-4/81 maakonnaplaneeringu Võru maakonnas Antsla vallas, Rõuge vallas, Võru linnas ning osaliselt Setomaa vallas ja Võru vallas. Antsla valla üldplaneeringu koostamise aluseks olev Võru maakonnaplaneering 2030+ on kättesaadav aadressil https://maakonnaplaneering.ee/vorumaaplaneering.</w:t>
            </w:r>
          </w:p>
          <w:p w14:paraId="4B45FE59" w14:textId="77777777" w:rsidR="0044157C" w:rsidRPr="00A40419" w:rsidRDefault="0044157C" w:rsidP="0043405B">
            <w:pPr>
              <w:widowControl w:val="0"/>
              <w:spacing w:before="0" w:after="120" w:line="240" w:lineRule="auto"/>
              <w:rPr>
                <w:rFonts w:asciiTheme="minorHAnsi" w:hAnsiTheme="minorHAnsi"/>
                <w:szCs w:val="18"/>
              </w:rPr>
            </w:pPr>
            <w:r w:rsidRPr="00A40419">
              <w:rPr>
                <w:rFonts w:asciiTheme="minorHAnsi" w:hAnsiTheme="minorHAnsi"/>
                <w:szCs w:val="18"/>
              </w:rPr>
              <w:t>Üldplaneeringu koostamisel palume kasutada juhendit „Nõuandeid üldplaneeringu koostamiseks“, mis on kättesaadav aadressilt https://planeerimine.ee/seadus-ja-juhendid/yp-noustik/. Soovitame kasutada juhendis toodud mõisteid.</w:t>
            </w:r>
          </w:p>
          <w:p w14:paraId="573B6ED4" w14:textId="77777777" w:rsidR="0044157C" w:rsidRPr="00A40419" w:rsidRDefault="0044157C" w:rsidP="0043405B">
            <w:pPr>
              <w:widowControl w:val="0"/>
              <w:spacing w:before="0" w:after="120" w:line="240" w:lineRule="auto"/>
              <w:rPr>
                <w:rFonts w:asciiTheme="minorHAnsi" w:hAnsiTheme="minorHAnsi"/>
                <w:szCs w:val="18"/>
              </w:rPr>
            </w:pPr>
            <w:r w:rsidRPr="00A40419">
              <w:rPr>
                <w:rFonts w:asciiTheme="minorHAnsi" w:hAnsiTheme="minorHAnsi"/>
                <w:szCs w:val="18"/>
              </w:rPr>
              <w:t>Üldplaneeringu koostamist toetavad vajalikud materjalid on koondatud veebilehel www.planeerimine.ee alamteemana „Üldplaneeringute koostamine 2019-2020“ https://planeerimine.ee/yldplaneering/.</w:t>
            </w:r>
          </w:p>
          <w:p w14:paraId="1E179455" w14:textId="77777777" w:rsidR="0044157C" w:rsidRPr="00A40419" w:rsidRDefault="0044157C" w:rsidP="0043405B">
            <w:pPr>
              <w:widowControl w:val="0"/>
              <w:spacing w:before="0" w:after="120" w:line="240" w:lineRule="auto"/>
              <w:rPr>
                <w:rFonts w:asciiTheme="minorHAnsi" w:hAnsiTheme="minorHAnsi"/>
                <w:szCs w:val="18"/>
              </w:rPr>
            </w:pPr>
            <w:r w:rsidRPr="00A40419">
              <w:rPr>
                <w:rFonts w:asciiTheme="minorHAnsi" w:hAnsiTheme="minorHAnsi"/>
                <w:szCs w:val="18"/>
              </w:rPr>
              <w:t>Palume arvestada vajadusega kohandada üldplaneeringu lahenduse kaudu asustust, elukeskkonda ja taristut so</w:t>
            </w:r>
            <w:r w:rsidRPr="00A40419">
              <w:rPr>
                <w:rFonts w:asciiTheme="minorHAnsi" w:hAnsiTheme="minorHAnsi"/>
                <w:szCs w:val="18"/>
              </w:rPr>
              <w:lastRenderedPageBreak/>
              <w:t>bivaks kahanevale ja vananevale elanikkonnale. Üldplaneeringu koostamisel soovitame kasutada juhendmaterjali „Suunised kahanevate piirkondade säästlikuks ruumiliseks planeerimiseks“, mis on kättesaadav aadressil https://planeerimine.ee/seadus-ja-juhendid/kahaneva-asustusega-piirkond/.</w:t>
            </w:r>
          </w:p>
          <w:p w14:paraId="09A24824" w14:textId="77777777" w:rsidR="0044157C" w:rsidRPr="00A40419" w:rsidRDefault="0044157C" w:rsidP="0043405B">
            <w:pPr>
              <w:widowControl w:val="0"/>
              <w:spacing w:before="0" w:after="120" w:line="240" w:lineRule="auto"/>
              <w:rPr>
                <w:rFonts w:asciiTheme="minorHAnsi" w:hAnsiTheme="minorHAnsi"/>
                <w:szCs w:val="18"/>
              </w:rPr>
            </w:pPr>
            <w:r w:rsidRPr="00A40419">
              <w:rPr>
                <w:rFonts w:asciiTheme="minorHAnsi" w:hAnsiTheme="minorHAnsi"/>
                <w:szCs w:val="18"/>
              </w:rPr>
              <w:t>Maakonnaplaneeringus toodud rohelise võrgustiku paiknemise ja kasutustingimuste täpsustamisel palume kasutada Keskkonnaagentuuri tellimusel valminud juhendmaterjali „Rohevõrgustiku planeerimisjuhend“, mis on kättesaadav aadressilhttps://www.keskkonnaagentuur.ee/sites/default/files/rohev6rgustiku-planeerimisjuhend_20-04-18.pdf.</w:t>
            </w:r>
          </w:p>
          <w:p w14:paraId="31B63697" w14:textId="77777777" w:rsidR="0044157C" w:rsidRPr="00A40419" w:rsidRDefault="0044157C" w:rsidP="0043405B">
            <w:pPr>
              <w:widowControl w:val="0"/>
              <w:spacing w:before="0" w:after="120" w:line="240" w:lineRule="auto"/>
              <w:rPr>
                <w:rFonts w:asciiTheme="minorHAnsi" w:hAnsiTheme="minorHAnsi"/>
                <w:szCs w:val="18"/>
              </w:rPr>
            </w:pPr>
            <w:r w:rsidRPr="00A40419">
              <w:rPr>
                <w:rFonts w:asciiTheme="minorHAnsi" w:hAnsiTheme="minorHAnsi"/>
                <w:szCs w:val="18"/>
              </w:rPr>
              <w:t>Asulate olukorda väljaspool keskuslinnu kirjeldab „Eesti väikeasulate uuring“, mis teeb ettepanekud väikeasulate elujõu hoidmiseks nii riigi kui ka kohaliku omavalitsuse tasandil. Uuring pakub asustusüksuste tasemel üleriigiliselt võrreldavaid alusandmeid, mis on vajalikud asustuse arengu täpsustamiseks linnade ja valdade üldplaneeringutes ning teistes arengudokumentides. Uuring on kättesaadav aadressil https://planeerimine.ee/2019/03/eesti-vaikeasulate-uuring/.</w:t>
            </w:r>
          </w:p>
          <w:p w14:paraId="36590A76" w14:textId="77777777" w:rsidR="0044157C" w:rsidRPr="00A40419" w:rsidRDefault="0044157C" w:rsidP="0043405B">
            <w:pPr>
              <w:widowControl w:val="0"/>
              <w:spacing w:before="0" w:after="120" w:line="240" w:lineRule="auto"/>
              <w:rPr>
                <w:rFonts w:asciiTheme="minorHAnsi" w:hAnsiTheme="minorHAnsi"/>
                <w:szCs w:val="18"/>
              </w:rPr>
            </w:pPr>
            <w:r w:rsidRPr="00A40419">
              <w:rPr>
                <w:rFonts w:asciiTheme="minorHAnsi" w:hAnsiTheme="minorHAnsi"/>
                <w:szCs w:val="18"/>
              </w:rPr>
              <w:t xml:space="preserve">Üldplaneeringute koostamist toetavate üldplaneeringu töötubade info ja seni toimunud töötubade materjalid, sh </w:t>
            </w:r>
            <w:proofErr w:type="spellStart"/>
            <w:r w:rsidRPr="00A40419">
              <w:rPr>
                <w:rFonts w:asciiTheme="minorHAnsi" w:hAnsiTheme="minorHAnsi"/>
                <w:szCs w:val="18"/>
              </w:rPr>
              <w:t>teoreetilis</w:t>
            </w:r>
            <w:proofErr w:type="spellEnd"/>
            <w:r w:rsidRPr="00A40419">
              <w:rPr>
                <w:rFonts w:asciiTheme="minorHAnsi" w:hAnsiTheme="minorHAnsi"/>
                <w:szCs w:val="18"/>
              </w:rPr>
              <w:t>-praktiliste töötubade salvestused, on kättesaadavad aadressil https://planeerimine.ee/yldplaneering/yldplaneeringu-tootoad/.</w:t>
            </w:r>
          </w:p>
          <w:p w14:paraId="10F30EE9" w14:textId="77777777" w:rsidR="00D579F5" w:rsidRPr="00A40419" w:rsidRDefault="0044157C" w:rsidP="0043405B">
            <w:pPr>
              <w:widowControl w:val="0"/>
              <w:spacing w:before="0" w:after="120" w:line="240" w:lineRule="auto"/>
              <w:rPr>
                <w:rFonts w:asciiTheme="minorHAnsi" w:hAnsiTheme="minorHAnsi"/>
                <w:szCs w:val="18"/>
              </w:rPr>
            </w:pPr>
            <w:r w:rsidRPr="00A40419">
              <w:rPr>
                <w:rFonts w:asciiTheme="minorHAnsi" w:hAnsiTheme="minorHAnsi"/>
                <w:szCs w:val="18"/>
              </w:rPr>
              <w:t>Palume üldplaneeringu vormistamisel ja ülesehitamisel juhinduda riigihalduse ministri 17.10.2019 määrusest nr 50 „Planeeringu vormistamisele ja ülesehitusele esitatavad nõuded“. Määruse § 7 lõikest 2 tulenevalt peab enne määruse jõustumist algatatud, kuid määruse jõustumise ajal veel kehtestamata üldplaneering selle kehtestamisel alates 2020. aasta 1. maist vastama määruse nõuetele.</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78FC368" w14:textId="77777777" w:rsidR="00D579F5" w:rsidRPr="00A40419" w:rsidRDefault="00D579F5" w:rsidP="00DB0005">
            <w:pPr>
              <w:pStyle w:val="Kehatekst"/>
              <w:spacing w:line="240" w:lineRule="auto"/>
              <w:rPr>
                <w:rFonts w:asciiTheme="minorHAnsi" w:hAnsiTheme="minorHAnsi" w:cs="Arial"/>
                <w:szCs w:val="18"/>
              </w:rPr>
            </w:pPr>
            <w:r w:rsidRPr="00A40419">
              <w:rPr>
                <w:rFonts w:asciiTheme="minorHAnsi" w:hAnsiTheme="minorHAnsi" w:cs="Arial"/>
                <w:szCs w:val="18"/>
              </w:rPr>
              <w:lastRenderedPageBreak/>
              <w:t xml:space="preserve">Arvestame nimetatud dokumentidega planeeringu koostamisel. </w:t>
            </w:r>
          </w:p>
        </w:tc>
      </w:tr>
      <w:tr w:rsidR="00C04659" w:rsidRPr="00A40419" w14:paraId="384D5156" w14:textId="77777777" w:rsidTr="00A40419">
        <w:trPr>
          <w:trHeight w:val="702"/>
        </w:trPr>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BE13DEA" w14:textId="77777777" w:rsidR="00D579F5" w:rsidRPr="00A40419" w:rsidRDefault="00D579F5" w:rsidP="00DB1B9B">
            <w:pPr>
              <w:pStyle w:val="BodyText1"/>
              <w:ind w:left="360"/>
              <w:rPr>
                <w:rFonts w:asciiTheme="minorHAnsi" w:hAnsiTheme="minorHAnsi" w:cs="Arial"/>
                <w:b/>
                <w:bCs/>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B10E192" w14:textId="77777777" w:rsidR="00D579F5" w:rsidRPr="00A40419" w:rsidRDefault="00D579F5"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1AA7448" w14:textId="77777777" w:rsidR="00D579F5" w:rsidRPr="00A40419" w:rsidRDefault="00D579F5" w:rsidP="00DB0005">
            <w:pPr>
              <w:spacing w:line="240" w:lineRule="auto"/>
              <w:jc w:val="center"/>
              <w:rPr>
                <w:rFonts w:asciiTheme="minorHAnsi" w:hAnsiTheme="minorHAnsi"/>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33BCA9D" w14:textId="77777777" w:rsidR="00D579F5" w:rsidRPr="00A40419" w:rsidRDefault="0044157C" w:rsidP="0043405B">
            <w:pPr>
              <w:widowControl w:val="0"/>
              <w:spacing w:before="0" w:after="120" w:line="240" w:lineRule="auto"/>
              <w:rPr>
                <w:rFonts w:asciiTheme="minorHAnsi" w:hAnsiTheme="minorHAnsi"/>
                <w:szCs w:val="18"/>
              </w:rPr>
            </w:pPr>
            <w:r w:rsidRPr="00A40419">
              <w:rPr>
                <w:rFonts w:asciiTheme="minorHAnsi" w:hAnsiTheme="minorHAnsi"/>
                <w:szCs w:val="18"/>
              </w:rPr>
              <w:t xml:space="preserve">Ettevaatavalt selgitan, et üldplaneeringule heakskiidu andmise otsustamisel on oluline, et üldplaneeringu materjalidest selguks üheselt mõistetavalt ja konkreetselt, </w:t>
            </w:r>
            <w:r w:rsidRPr="00A40419">
              <w:rPr>
                <w:rFonts w:asciiTheme="minorHAnsi" w:hAnsiTheme="minorHAnsi"/>
                <w:szCs w:val="18"/>
              </w:rPr>
              <w:lastRenderedPageBreak/>
              <w:t xml:space="preserve">kas üldplaneeringuga tehakse ettepanek maakonnaplaneeringu täpsustamiseks ja/või muutmiseks, millises ulatuses ning millised on kummalgi juhul põhjendused ja kaalutluse käik. Maakonnaplaneeringu täpsustamise ja/või muutmise ettepaneku tegemise vajaduse selgudes palume võimalikult vara alustada koostööd Rahandusministeeriumi regionaalhalduse osakonna (REHO) Võru talitusega, et ettepaneku sisulist külge saaks hinnata enne kui üldplaneering on esitatud heakskiitmiseks. Ettepaneku kohta seisukoha võtmiseks esitada REHO Võru talitusele, lisaks </w:t>
            </w:r>
            <w:proofErr w:type="spellStart"/>
            <w:r w:rsidRPr="00A40419">
              <w:rPr>
                <w:rFonts w:asciiTheme="minorHAnsi" w:hAnsiTheme="minorHAnsi"/>
                <w:szCs w:val="18"/>
              </w:rPr>
              <w:t>tekstilisele</w:t>
            </w:r>
            <w:proofErr w:type="spellEnd"/>
            <w:r w:rsidRPr="00A40419">
              <w:rPr>
                <w:rFonts w:asciiTheme="minorHAnsi" w:hAnsiTheme="minorHAnsi"/>
                <w:szCs w:val="18"/>
              </w:rPr>
              <w:t xml:space="preserve"> materjalile, ka üldplaneeringu temaatiline vektorkiht (või kihid), mis ei pea vastama vormistusnõuete määrusele.</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7D8EEC8" w14:textId="77777777" w:rsidR="00D579F5" w:rsidRPr="00A40419" w:rsidRDefault="00D579F5" w:rsidP="00DB0005">
            <w:pPr>
              <w:pStyle w:val="Kehatekst"/>
              <w:spacing w:line="240" w:lineRule="auto"/>
              <w:rPr>
                <w:rFonts w:asciiTheme="minorHAnsi" w:hAnsiTheme="minorHAnsi" w:cs="Arial"/>
                <w:szCs w:val="18"/>
              </w:rPr>
            </w:pPr>
            <w:r w:rsidRPr="00A40419">
              <w:rPr>
                <w:rFonts w:asciiTheme="minorHAnsi" w:hAnsiTheme="minorHAnsi" w:cs="Arial"/>
                <w:szCs w:val="18"/>
              </w:rPr>
              <w:lastRenderedPageBreak/>
              <w:t xml:space="preserve">Teadmiseks võetud. </w:t>
            </w:r>
          </w:p>
        </w:tc>
      </w:tr>
      <w:tr w:rsidR="009531F7" w:rsidRPr="00A40419" w14:paraId="07FE65E7" w14:textId="77777777" w:rsidTr="00A40419">
        <w:trPr>
          <w:trHeight w:val="426"/>
        </w:trPr>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936328D" w14:textId="77777777" w:rsidR="009531F7" w:rsidRPr="00A40419" w:rsidRDefault="009531F7" w:rsidP="00DB1B9B">
            <w:pPr>
              <w:pStyle w:val="BodyText1"/>
              <w:numPr>
                <w:ilvl w:val="0"/>
                <w:numId w:val="20"/>
              </w:numPr>
              <w:rPr>
                <w:rFonts w:asciiTheme="minorHAnsi" w:hAnsiTheme="minorHAnsi" w:cs="Arial"/>
                <w:b/>
                <w:bCs/>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F3E0AAF" w14:textId="77777777" w:rsidR="009531F7" w:rsidRPr="00A40419" w:rsidRDefault="009531F7" w:rsidP="00DB0005">
            <w:pPr>
              <w:pStyle w:val="Heading3-NOTTOC"/>
              <w:rPr>
                <w:rFonts w:asciiTheme="minorHAnsi" w:eastAsia="HG Mincho Light J" w:hAnsiTheme="minorHAnsi"/>
                <w:szCs w:val="18"/>
                <w:lang w:eastAsia="et-EE"/>
              </w:rPr>
            </w:pPr>
            <w:bookmarkStart w:id="5" w:name="_Toc57188252"/>
            <w:r w:rsidRPr="00A40419">
              <w:rPr>
                <w:rFonts w:asciiTheme="minorHAnsi" w:eastAsia="HG Mincho Light J" w:hAnsiTheme="minorHAnsi"/>
                <w:szCs w:val="18"/>
                <w:lang w:eastAsia="et-EE"/>
              </w:rPr>
              <w:t>KESKKONNAMINISTEERIUM</w:t>
            </w:r>
            <w:bookmarkEnd w:id="5"/>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A2CD603" w14:textId="77777777" w:rsidR="009531F7" w:rsidRPr="00A40419" w:rsidRDefault="009531F7" w:rsidP="00DB0005">
            <w:pPr>
              <w:spacing w:line="240" w:lineRule="auto"/>
              <w:jc w:val="center"/>
              <w:rPr>
                <w:rFonts w:asciiTheme="minorHAnsi" w:hAnsiTheme="minorHAnsi"/>
                <w:color w:val="009DE0" w:themeColor="text2"/>
                <w:szCs w:val="18"/>
              </w:rPr>
            </w:pPr>
            <w:r w:rsidRPr="00A40419">
              <w:rPr>
                <w:rFonts w:asciiTheme="minorHAnsi" w:hAnsiTheme="minorHAnsi"/>
                <w:szCs w:val="18"/>
              </w:rPr>
              <w:t>22.10.2020 nr 7-15/20/4045-3</w:t>
            </w: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51ADD12" w14:textId="77777777" w:rsidR="009531F7" w:rsidRPr="00A40419" w:rsidRDefault="009531F7" w:rsidP="00DB0005">
            <w:pPr>
              <w:pStyle w:val="Kehatekst"/>
              <w:spacing w:line="240" w:lineRule="auto"/>
              <w:rPr>
                <w:rFonts w:asciiTheme="minorHAnsi" w:hAnsiTheme="minorHAnsi"/>
                <w:b/>
                <w:bCs/>
                <w:szCs w:val="18"/>
              </w:rPr>
            </w:pPr>
            <w:r w:rsidRPr="00A40419">
              <w:rPr>
                <w:rFonts w:asciiTheme="minorHAnsi" w:hAnsiTheme="minorHAnsi"/>
                <w:bCs/>
                <w:szCs w:val="18"/>
              </w:rPr>
              <w:t>Palume üldplaneeringu koostamisel ja keskkonnamõju strateegilisel hindamisel arvestada teie haldusterritooriumil esineda võivate üleujutusohtudega ning kliimamuutustega kaasnevate võimalike riskidega (veetaseme tõusust ja sademete rohkusest tingitud üleujutuste võimendumine, tormide tugevnemine ja sagenemine, ranna- ja kaldaerosiooni kiirenemine, maalihkete esinemine ning linnaliste asumite soojussaarte efekt) ja nende maandamise võimalustega. Soovitame tutvuda Vabariigi Valitsuse poolt kinnitatud üleujutusega seotud riskide maandamiskavaga (kättesaadav aadressil https://www.envir.ee/et/uleujutused) ja kliimamuutustega kohanemise arengukavaga (kättesaadav aadressil https://www.envir.ee/et/eesmargid-tegevused/kliima/eesti-tegevused/kliimamuutustega-kohanemise-arengukava).</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29FED48" w14:textId="77777777" w:rsidR="009531F7" w:rsidRPr="00A40419" w:rsidRDefault="009531F7" w:rsidP="00DB0005">
            <w:pPr>
              <w:pStyle w:val="Kehatekst"/>
              <w:spacing w:line="240" w:lineRule="auto"/>
              <w:rPr>
                <w:rFonts w:asciiTheme="minorHAnsi" w:hAnsiTheme="minorHAnsi" w:cs="Arial"/>
                <w:szCs w:val="18"/>
              </w:rPr>
            </w:pPr>
            <w:r w:rsidRPr="00A40419">
              <w:rPr>
                <w:rFonts w:asciiTheme="minorHAnsi" w:hAnsiTheme="minorHAnsi" w:cs="Arial"/>
                <w:szCs w:val="18"/>
              </w:rPr>
              <w:t>Arvestame ettepanekuga üldplaneeringu koostamisel, arvestades üldplaneeringu ja selle KSH ülesandeid ja täpsusastet. Üldplaneeringuga on võimalik ette näha meetmed erinevate veevaldkondade teemadega tegelemiseks ning vajadustega arvestamiseks.</w:t>
            </w:r>
          </w:p>
          <w:p w14:paraId="6C5EB2CD" w14:textId="77777777" w:rsidR="009531F7" w:rsidRPr="00A40419" w:rsidRDefault="009531F7" w:rsidP="00DB0005">
            <w:pPr>
              <w:pStyle w:val="Kehatekst"/>
              <w:spacing w:line="240" w:lineRule="auto"/>
              <w:rPr>
                <w:rFonts w:asciiTheme="minorHAnsi" w:hAnsiTheme="minorHAnsi" w:cs="Arial"/>
                <w:szCs w:val="18"/>
              </w:rPr>
            </w:pPr>
          </w:p>
        </w:tc>
      </w:tr>
      <w:tr w:rsidR="009531F7" w:rsidRPr="00A40419" w14:paraId="6F47717C" w14:textId="77777777" w:rsidTr="00A40419">
        <w:trPr>
          <w:trHeight w:val="426"/>
        </w:trPr>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597F31C" w14:textId="77777777" w:rsidR="009531F7" w:rsidRPr="00A40419" w:rsidRDefault="009531F7" w:rsidP="00DB1B9B">
            <w:pPr>
              <w:pStyle w:val="BodyText1"/>
              <w:ind w:left="360"/>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15648BE" w14:textId="77777777" w:rsidR="009531F7" w:rsidRPr="00A40419" w:rsidRDefault="009531F7"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6319D7B" w14:textId="77777777" w:rsidR="009531F7" w:rsidRPr="00A40419" w:rsidRDefault="009531F7" w:rsidP="00DB0005">
            <w:pPr>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8734649" w14:textId="77777777" w:rsidR="009531F7" w:rsidRPr="00A40419" w:rsidRDefault="009531F7" w:rsidP="00DB0005">
            <w:pPr>
              <w:pStyle w:val="Kehatekst"/>
              <w:spacing w:line="240" w:lineRule="auto"/>
              <w:rPr>
                <w:rFonts w:asciiTheme="minorHAnsi" w:hAnsiTheme="minorHAnsi"/>
                <w:bCs/>
                <w:color w:val="009DE0" w:themeColor="text2"/>
                <w:szCs w:val="18"/>
              </w:rPr>
            </w:pPr>
            <w:r w:rsidRPr="00A40419">
              <w:rPr>
                <w:rFonts w:asciiTheme="minorHAnsi" w:hAnsiTheme="minorHAnsi"/>
                <w:bCs/>
                <w:szCs w:val="18"/>
              </w:rPr>
              <w:t>Palume üldplaneeringus arvestada ka Keskkonnaministeeriumi poolt 2018. a tellitud kombineeritud sademevee strateegiaga. Strateegia punktis 2.3.1 on toodud nimekiri tegevustest, mis peaksid sademevee süsteemide osas saama lahenduse üldplaneeringu koostamise käigus. Näiteks olemasolevate ja planeeritavate põhiveejuhtmete asukohad; valgalade kaupa sademevee hulk, äravoolu reguleerimise vajadus ja vajalikud ehitised; sademevee hulgast ja ärajuhtimise võimalustest seatavad piirangud ehitamisele ja maakasutusele; põhiveejuhtme</w:t>
            </w:r>
            <w:r w:rsidRPr="00A40419">
              <w:rPr>
                <w:rFonts w:asciiTheme="minorHAnsi" w:hAnsiTheme="minorHAnsi"/>
                <w:bCs/>
                <w:szCs w:val="18"/>
              </w:rPr>
              <w:lastRenderedPageBreak/>
              <w:t xml:space="preserve">tel paiknevate sademevee puhastite asukohad ja arvestuslikud sademeveeuputuse </w:t>
            </w:r>
            <w:proofErr w:type="spellStart"/>
            <w:r w:rsidRPr="00A40419">
              <w:rPr>
                <w:rFonts w:asciiTheme="minorHAnsi" w:hAnsiTheme="minorHAnsi"/>
                <w:bCs/>
                <w:szCs w:val="18"/>
              </w:rPr>
              <w:t>korduvused</w:t>
            </w:r>
            <w:proofErr w:type="spellEnd"/>
            <w:r w:rsidRPr="00A40419">
              <w:rPr>
                <w:rFonts w:asciiTheme="minorHAnsi" w:hAnsiTheme="minorHAnsi"/>
                <w:bCs/>
                <w:szCs w:val="18"/>
              </w:rPr>
              <w:t xml:space="preserve"> ja uputusala piirid jms. Strateegia on kättesaadav Keskkonnaministeeriumi kodulehel: https://www.envir.ee/sites/default/files/1_sk_7.11.2018_0.pdf.</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95C26C0" w14:textId="77777777" w:rsidR="009531F7" w:rsidRPr="00A40419" w:rsidRDefault="009531F7" w:rsidP="00DB0005">
            <w:pPr>
              <w:pStyle w:val="Kehatekst"/>
              <w:spacing w:line="240" w:lineRule="auto"/>
              <w:rPr>
                <w:rFonts w:asciiTheme="minorHAnsi" w:hAnsiTheme="minorHAnsi" w:cs="Arial"/>
                <w:color w:val="009DE0" w:themeColor="text2"/>
                <w:szCs w:val="18"/>
              </w:rPr>
            </w:pPr>
            <w:r w:rsidRPr="00A40419">
              <w:rPr>
                <w:rFonts w:asciiTheme="minorHAnsi" w:hAnsiTheme="minorHAnsi" w:cs="Arial"/>
                <w:szCs w:val="18"/>
              </w:rPr>
              <w:lastRenderedPageBreak/>
              <w:t>Arvestame ettepanekuga üldplaneeringu koostamisel, arvestades üldplaneeringu ja selle KSH ülesandeid ja täpsusastet.</w:t>
            </w:r>
          </w:p>
        </w:tc>
      </w:tr>
      <w:tr w:rsidR="009531F7" w:rsidRPr="00A40419" w14:paraId="63C322C2" w14:textId="77777777" w:rsidTr="00A40419">
        <w:trPr>
          <w:trHeight w:val="426"/>
        </w:trPr>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2D984CE" w14:textId="77777777" w:rsidR="009531F7" w:rsidRPr="00A40419" w:rsidRDefault="009531F7" w:rsidP="00DB1B9B">
            <w:pPr>
              <w:pStyle w:val="BodyText1"/>
              <w:ind w:left="360"/>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DC895E6" w14:textId="77777777" w:rsidR="009531F7" w:rsidRPr="00A40419" w:rsidRDefault="009531F7"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32B61D5" w14:textId="77777777" w:rsidR="009531F7" w:rsidRPr="00A40419" w:rsidRDefault="009531F7" w:rsidP="00DB0005">
            <w:pPr>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2551AF3" w14:textId="77777777" w:rsidR="009531F7" w:rsidRPr="00A40419" w:rsidRDefault="009531F7" w:rsidP="00DB0005">
            <w:pPr>
              <w:pStyle w:val="Kehatekst"/>
              <w:spacing w:line="240" w:lineRule="auto"/>
              <w:rPr>
                <w:rFonts w:asciiTheme="minorHAnsi" w:hAnsiTheme="minorHAnsi"/>
                <w:bCs/>
                <w:szCs w:val="18"/>
              </w:rPr>
            </w:pPr>
            <w:r w:rsidRPr="00A40419">
              <w:rPr>
                <w:rFonts w:asciiTheme="minorHAnsi" w:hAnsiTheme="minorHAnsi"/>
                <w:bCs/>
                <w:szCs w:val="18"/>
              </w:rPr>
              <w:t>Teeme ettepaneku peatükis 8.2. toodud tabelisse, milles on märgitud asutused, kellega Antsla Vallavalitsus teeb üldplaneeringu koostamisel koostööd, lisada Keskkonnaministeeriumi puhul koostöö eesmärgiks ka „välisõhu saaste ja müraga seotud teemad“.</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5F78556" w14:textId="77777777" w:rsidR="009531F7" w:rsidRPr="00A40419" w:rsidRDefault="009531F7" w:rsidP="00DB0005">
            <w:pPr>
              <w:pStyle w:val="Kehatekst"/>
              <w:spacing w:line="240" w:lineRule="auto"/>
              <w:rPr>
                <w:rFonts w:asciiTheme="minorHAnsi" w:hAnsiTheme="minorHAnsi" w:cs="Arial"/>
                <w:szCs w:val="18"/>
              </w:rPr>
            </w:pPr>
            <w:r w:rsidRPr="00A40419">
              <w:rPr>
                <w:rFonts w:asciiTheme="minorHAnsi" w:hAnsiTheme="minorHAnsi" w:cs="Arial"/>
                <w:szCs w:val="18"/>
              </w:rPr>
              <w:t>Ettepanekuga on arvestatud.</w:t>
            </w:r>
          </w:p>
        </w:tc>
      </w:tr>
      <w:tr w:rsidR="00C94DC0" w:rsidRPr="00A40419" w14:paraId="509CCB7C" w14:textId="77777777" w:rsidTr="00A40419">
        <w:trPr>
          <w:trHeight w:val="426"/>
        </w:trPr>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019699B" w14:textId="77777777" w:rsidR="00C94DC0" w:rsidRPr="00A40419" w:rsidRDefault="00C94DC0" w:rsidP="00DB1B9B">
            <w:pPr>
              <w:pStyle w:val="BodyText1"/>
              <w:numPr>
                <w:ilvl w:val="0"/>
                <w:numId w:val="20"/>
              </w:numPr>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9F5462F" w14:textId="77777777" w:rsidR="00C94DC0" w:rsidRPr="00A40419" w:rsidRDefault="00C94DC0" w:rsidP="00DB0005">
            <w:pPr>
              <w:pStyle w:val="Heading3-NOTTOC"/>
              <w:rPr>
                <w:rFonts w:asciiTheme="minorHAnsi" w:eastAsia="HG Mincho Light J" w:hAnsiTheme="minorHAnsi"/>
                <w:szCs w:val="18"/>
                <w:lang w:eastAsia="et-EE"/>
              </w:rPr>
            </w:pPr>
            <w:bookmarkStart w:id="6" w:name="_Toc57188253"/>
            <w:r w:rsidRPr="00A40419">
              <w:rPr>
                <w:rFonts w:asciiTheme="minorHAnsi" w:eastAsia="HG Mincho Light J" w:hAnsiTheme="minorHAnsi"/>
                <w:szCs w:val="18"/>
                <w:lang w:eastAsia="et-EE"/>
              </w:rPr>
              <w:t>MAJANDUS- JA KOMMUNIKATSIOONIMINISTEERIUM</w:t>
            </w:r>
            <w:bookmarkEnd w:id="6"/>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19261F9" w14:textId="77777777" w:rsidR="00C94DC0" w:rsidRPr="00A40419" w:rsidRDefault="00C94DC0" w:rsidP="00DB0005">
            <w:pPr>
              <w:spacing w:line="240" w:lineRule="auto"/>
              <w:jc w:val="center"/>
              <w:rPr>
                <w:rFonts w:asciiTheme="minorHAnsi" w:hAnsiTheme="minorHAnsi"/>
                <w:szCs w:val="18"/>
              </w:rPr>
            </w:pPr>
            <w:r w:rsidRPr="00A40419">
              <w:rPr>
                <w:rFonts w:asciiTheme="minorHAnsi" w:hAnsiTheme="minorHAnsi"/>
                <w:szCs w:val="18"/>
              </w:rPr>
              <w:t xml:space="preserve">01.10.2020 nr 1.10-17/2020/5428-5 </w:t>
            </w: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7C572AF" w14:textId="77777777" w:rsidR="00C94DC0" w:rsidRPr="00A40419" w:rsidRDefault="00C94DC0" w:rsidP="0043405B">
            <w:pPr>
              <w:widowControl w:val="0"/>
              <w:spacing w:before="0" w:after="120" w:line="240" w:lineRule="auto"/>
              <w:rPr>
                <w:rFonts w:asciiTheme="minorHAnsi" w:hAnsiTheme="minorHAnsi"/>
                <w:szCs w:val="18"/>
              </w:rPr>
            </w:pPr>
            <w:r w:rsidRPr="00A40419">
              <w:rPr>
                <w:rFonts w:asciiTheme="minorHAnsi" w:hAnsiTheme="minorHAnsi"/>
                <w:szCs w:val="18"/>
              </w:rPr>
              <w:t xml:space="preserve"> Soovite Majandus- ja Kommunikatsiooniministeeriumi (MKM) ettepanekuid Antsla valla üldplaneeringule ja keskkonnamõju strateegilisele hindamisele. MKM haldusala ametid, kelle ettepanekuid te samuti soovisite, on need saatnud otse Antsla Vallavalitsusele. Palume arvestada Lennuameti 04.09.2020. a kirjas nr 4.6-8/20/3726-2, Maanteeameti 25.09.2020. a kirjas nr 15-2/20/41033-3 ning Tarbijakaitse ja Tehnilise Järelevalve Ameti (TTJA) 18.09.2019. a kirjas nr 16-6/18/2861-006 tehtud ettepanekutega. </w:t>
            </w:r>
          </w:p>
          <w:p w14:paraId="6CCD8C9F" w14:textId="77777777" w:rsidR="00C94DC0" w:rsidRPr="00A40419" w:rsidRDefault="00C94DC0" w:rsidP="0043405B">
            <w:pPr>
              <w:widowControl w:val="0"/>
              <w:spacing w:before="0" w:after="120" w:line="240" w:lineRule="auto"/>
              <w:rPr>
                <w:rFonts w:asciiTheme="minorHAnsi" w:hAnsiTheme="minorHAnsi"/>
                <w:szCs w:val="18"/>
              </w:rPr>
            </w:pPr>
            <w:r w:rsidRPr="00A40419">
              <w:rPr>
                <w:rFonts w:asciiTheme="minorHAnsi" w:hAnsiTheme="minorHAnsi"/>
                <w:szCs w:val="18"/>
              </w:rPr>
              <w:t xml:space="preserve">Lisaks on Antsla valla üldplaneeringu lähteseisukohtades ja KSH väljatöötamise kavatsuses välja toodud, et kavandatakse raudteepeatused koos parklatega nii autodele kui ka jalgratastele ning ühendatakse need </w:t>
            </w:r>
            <w:proofErr w:type="spellStart"/>
            <w:r w:rsidRPr="00A40419">
              <w:rPr>
                <w:rFonts w:asciiTheme="minorHAnsi" w:hAnsiTheme="minorHAnsi"/>
                <w:szCs w:val="18"/>
              </w:rPr>
              <w:t>teedevõrgu</w:t>
            </w:r>
            <w:proofErr w:type="spellEnd"/>
            <w:r w:rsidRPr="00A40419">
              <w:rPr>
                <w:rFonts w:asciiTheme="minorHAnsi" w:hAnsiTheme="minorHAnsi"/>
                <w:szCs w:val="18"/>
              </w:rPr>
              <w:t xml:space="preserve">, sh kergliiklusteede kaudu elamualadega. Tegemist saab olla ainult perspektiivsete aladega. Raudteepeatused koos parklatega autodele ja jalgratastele on mõistlik rajada ainult siis, kui on olemas otsus raudtee renoveerimiseks. </w:t>
            </w:r>
          </w:p>
          <w:p w14:paraId="2498A314" w14:textId="77777777" w:rsidR="00C94DC0" w:rsidRPr="00A40419" w:rsidRDefault="00C94DC0" w:rsidP="0043405B">
            <w:pPr>
              <w:widowControl w:val="0"/>
              <w:spacing w:before="0" w:after="120" w:line="240" w:lineRule="auto"/>
              <w:rPr>
                <w:rFonts w:asciiTheme="minorHAnsi" w:hAnsiTheme="minorHAnsi"/>
                <w:szCs w:val="18"/>
              </w:rPr>
            </w:pPr>
            <w:r w:rsidRPr="00A40419">
              <w:rPr>
                <w:rFonts w:asciiTheme="minorHAnsi" w:hAnsiTheme="minorHAnsi"/>
                <w:szCs w:val="18"/>
              </w:rPr>
              <w:t>Taastuvenergia (</w:t>
            </w:r>
            <w:proofErr w:type="spellStart"/>
            <w:r w:rsidRPr="00A40419">
              <w:rPr>
                <w:rFonts w:asciiTheme="minorHAnsi" w:hAnsiTheme="minorHAnsi"/>
                <w:szCs w:val="18"/>
              </w:rPr>
              <w:t>bio</w:t>
            </w:r>
            <w:proofErr w:type="spellEnd"/>
            <w:r w:rsidRPr="00A40419">
              <w:rPr>
                <w:rFonts w:asciiTheme="minorHAnsi" w:hAnsiTheme="minorHAnsi"/>
                <w:szCs w:val="18"/>
              </w:rPr>
              <w:t xml:space="preserve">- ja päikeseenergia) teemad on üldplaneeringus käsitletud, mis on antud vallas kõige potentsiaalsemad. </w:t>
            </w:r>
            <w:proofErr w:type="spellStart"/>
            <w:r w:rsidRPr="00A40419">
              <w:rPr>
                <w:rFonts w:asciiTheme="minorHAnsi" w:hAnsiTheme="minorHAnsi"/>
                <w:szCs w:val="18"/>
              </w:rPr>
              <w:t>MKMil</w:t>
            </w:r>
            <w:proofErr w:type="spellEnd"/>
            <w:r w:rsidRPr="00A40419">
              <w:rPr>
                <w:rFonts w:asciiTheme="minorHAnsi" w:hAnsiTheme="minorHAnsi"/>
                <w:szCs w:val="18"/>
              </w:rPr>
              <w:t xml:space="preserve"> selles osas lisaettepanekud puuduvad.</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EB4FEBA" w14:textId="5C6F1E1A" w:rsidR="00C94DC0" w:rsidRPr="00A40419" w:rsidRDefault="00C94DC0" w:rsidP="008744FB">
            <w:pPr>
              <w:pStyle w:val="Kehatekst"/>
              <w:spacing w:line="240" w:lineRule="auto"/>
              <w:rPr>
                <w:rFonts w:asciiTheme="minorHAnsi" w:hAnsiTheme="minorHAnsi" w:cs="Arial"/>
                <w:szCs w:val="18"/>
              </w:rPr>
            </w:pPr>
            <w:r w:rsidRPr="00A40419">
              <w:rPr>
                <w:rFonts w:asciiTheme="minorHAnsi" w:hAnsiTheme="minorHAnsi" w:cs="Arial"/>
                <w:szCs w:val="18"/>
              </w:rPr>
              <w:t>Teadmiseks võetud.</w:t>
            </w:r>
            <w:r w:rsidR="008744FB" w:rsidRPr="00A40419">
              <w:rPr>
                <w:rFonts w:asciiTheme="minorHAnsi" w:hAnsiTheme="minorHAnsi" w:cs="Arial"/>
                <w:szCs w:val="18"/>
              </w:rPr>
              <w:t xml:space="preserve"> Raudteega seotud </w:t>
            </w:r>
            <w:r w:rsidR="00A52F6C" w:rsidRPr="00A40419">
              <w:rPr>
                <w:rFonts w:asciiTheme="minorHAnsi" w:hAnsiTheme="minorHAnsi" w:cs="Arial"/>
                <w:szCs w:val="18"/>
              </w:rPr>
              <w:t xml:space="preserve">perspektiivse </w:t>
            </w:r>
            <w:r w:rsidR="008744FB" w:rsidRPr="00A40419">
              <w:rPr>
                <w:rFonts w:asciiTheme="minorHAnsi" w:hAnsiTheme="minorHAnsi" w:cs="Arial"/>
                <w:szCs w:val="18"/>
              </w:rPr>
              <w:t xml:space="preserve">taristu osas teeme koostööd AS Eesti Raudteega. </w:t>
            </w:r>
          </w:p>
        </w:tc>
      </w:tr>
      <w:tr w:rsidR="00C94DC0" w:rsidRPr="00A40419" w14:paraId="490E1E76"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A372A71" w14:textId="77777777" w:rsidR="00C94DC0" w:rsidRPr="00A40419" w:rsidRDefault="00C94DC0" w:rsidP="00DB1B9B">
            <w:pPr>
              <w:pStyle w:val="BodyText1"/>
              <w:ind w:left="360"/>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163F516" w14:textId="77777777" w:rsidR="00C94DC0" w:rsidRPr="00A40419" w:rsidRDefault="00C94DC0" w:rsidP="00DB0005">
            <w:pPr>
              <w:pStyle w:val="Heading3-NOTTOC"/>
              <w:ind w:left="360"/>
              <w:rPr>
                <w:rFonts w:asciiTheme="minorHAnsi" w:eastAsia="HG Mincho Light J" w:hAnsiTheme="minorHAnsi"/>
                <w:szCs w:val="18"/>
                <w:lang w:eastAsia="et-EE"/>
              </w:rPr>
            </w:pPr>
            <w:bookmarkStart w:id="7" w:name="_Toc25591683"/>
            <w:bookmarkStart w:id="8" w:name="_Toc57188254"/>
            <w:bookmarkEnd w:id="7"/>
            <w:r w:rsidRPr="00A40419">
              <w:rPr>
                <w:rFonts w:asciiTheme="minorHAnsi" w:eastAsia="HG Mincho Light J" w:hAnsiTheme="minorHAnsi"/>
                <w:szCs w:val="18"/>
              </w:rPr>
              <w:t>AMETID</w:t>
            </w:r>
            <w:bookmarkEnd w:id="8"/>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2BE2423" w14:textId="77777777" w:rsidR="00C94DC0" w:rsidRPr="00A40419" w:rsidRDefault="00C94DC0" w:rsidP="00DB0005">
            <w:pPr>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37D0FB5" w14:textId="77777777" w:rsidR="00C94DC0" w:rsidRPr="00A40419" w:rsidRDefault="00C94DC0" w:rsidP="00DB0005">
            <w:pPr>
              <w:pStyle w:val="Kehatekst"/>
              <w:spacing w:line="240" w:lineRule="auto"/>
              <w:rPr>
                <w:rFonts w:asciiTheme="minorHAnsi" w:hAnsiTheme="minorHAnsi"/>
                <w:color w:val="009DE0" w:themeColor="text2"/>
                <w:szCs w:val="18"/>
              </w:rPr>
            </w:pP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FD0670D" w14:textId="77777777" w:rsidR="00C94DC0" w:rsidRPr="00A40419" w:rsidRDefault="00C94DC0" w:rsidP="00DB0005">
            <w:pPr>
              <w:pStyle w:val="BodyText1"/>
              <w:rPr>
                <w:rFonts w:asciiTheme="minorHAnsi" w:hAnsiTheme="minorHAnsi" w:cs="Arial"/>
                <w:color w:val="009DE0" w:themeColor="text2"/>
                <w:sz w:val="18"/>
                <w:szCs w:val="18"/>
                <w:lang w:val="et-EE"/>
              </w:rPr>
            </w:pPr>
          </w:p>
        </w:tc>
      </w:tr>
      <w:tr w:rsidR="00C94DC0" w:rsidRPr="00A40419" w14:paraId="59BCE2FA" w14:textId="77777777" w:rsidTr="00A40419">
        <w:trPr>
          <w:trHeight w:val="558"/>
        </w:trPr>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DB36C4F" w14:textId="77777777" w:rsidR="00C94DC0" w:rsidRPr="00A40419" w:rsidRDefault="00C94DC0" w:rsidP="00DB1B9B">
            <w:pPr>
              <w:pStyle w:val="BodyText1"/>
              <w:numPr>
                <w:ilvl w:val="0"/>
                <w:numId w:val="20"/>
              </w:numPr>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74EEB91" w14:textId="77777777" w:rsidR="00C94DC0" w:rsidRPr="00A40419" w:rsidRDefault="00C94DC0" w:rsidP="00DB0005">
            <w:pPr>
              <w:pStyle w:val="Heading3-NOTTOC"/>
              <w:rPr>
                <w:rFonts w:asciiTheme="minorHAnsi" w:eastAsia="HG Mincho Light J" w:hAnsiTheme="minorHAnsi"/>
                <w:szCs w:val="18"/>
                <w:lang w:eastAsia="et-EE"/>
              </w:rPr>
            </w:pPr>
            <w:bookmarkStart w:id="9" w:name="_Toc57188255"/>
            <w:r w:rsidRPr="00A40419">
              <w:rPr>
                <w:rFonts w:asciiTheme="minorHAnsi" w:eastAsia="HG Mincho Light J" w:hAnsiTheme="minorHAnsi"/>
                <w:szCs w:val="18"/>
                <w:lang w:eastAsia="et-EE"/>
              </w:rPr>
              <w:t>TERVISEAMET</w:t>
            </w:r>
            <w:bookmarkEnd w:id="9"/>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9AFDD7D" w14:textId="77777777" w:rsidR="00C94DC0" w:rsidRPr="00A40419" w:rsidRDefault="00C94DC0" w:rsidP="00DB0005">
            <w:pPr>
              <w:spacing w:line="240" w:lineRule="auto"/>
              <w:jc w:val="center"/>
              <w:rPr>
                <w:rFonts w:asciiTheme="minorHAnsi" w:hAnsiTheme="minorHAnsi"/>
                <w:color w:val="009DE0" w:themeColor="text2"/>
                <w:szCs w:val="18"/>
              </w:rPr>
            </w:pPr>
            <w:r w:rsidRPr="00A40419">
              <w:rPr>
                <w:rFonts w:asciiTheme="minorHAnsi" w:hAnsiTheme="minorHAnsi"/>
                <w:szCs w:val="18"/>
              </w:rPr>
              <w:t>09.09.2020 nr 9.3 1/20/7775-3</w:t>
            </w: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AD0C6A6" w14:textId="77777777"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b/>
                <w:bCs/>
                <w:szCs w:val="18"/>
              </w:rPr>
              <w:t>Joogivee kvaliteet</w:t>
            </w:r>
          </w:p>
          <w:p w14:paraId="066197AA" w14:textId="77777777" w:rsidR="00C94DC0" w:rsidRPr="00A40419" w:rsidRDefault="00C94DC0" w:rsidP="0043405B">
            <w:pPr>
              <w:widowControl w:val="0"/>
              <w:spacing w:before="0" w:after="120" w:line="240" w:lineRule="auto"/>
              <w:rPr>
                <w:rFonts w:asciiTheme="minorHAnsi" w:hAnsiTheme="minorHAnsi"/>
                <w:szCs w:val="18"/>
              </w:rPr>
            </w:pPr>
            <w:r w:rsidRPr="00A40419">
              <w:rPr>
                <w:rFonts w:asciiTheme="minorHAnsi" w:hAnsiTheme="minorHAnsi"/>
                <w:szCs w:val="18"/>
              </w:rPr>
              <w:t xml:space="preserve">Lähtuvalt veeseadusest § 148 lg 1 on veehaarde sanitaarkaitseala joogivee võtmiseks või joogivee tootmiseks kasutatavat veehaaret ümbritsev maa-või </w:t>
            </w:r>
            <w:proofErr w:type="spellStart"/>
            <w:r w:rsidRPr="00A40419">
              <w:rPr>
                <w:rFonts w:asciiTheme="minorHAnsi" w:hAnsiTheme="minorHAnsi"/>
                <w:szCs w:val="18"/>
              </w:rPr>
              <w:t>veeala</w:t>
            </w:r>
            <w:proofErr w:type="spellEnd"/>
            <w:r w:rsidRPr="00A40419">
              <w:rPr>
                <w:rFonts w:asciiTheme="minorHAnsi" w:hAnsiTheme="minorHAnsi"/>
                <w:szCs w:val="18"/>
              </w:rPr>
              <w:t>, kus vee kvaliteedi halvenemise vältimiseks ja veehaarde ehitiste kaitsmiseks on tegevust piiratud. Sellest tulenevalt tuleks vältida ehitiste planeerimist veehaarde sanitaarkaitsealadele. Salvkaevude reostustundlikkuse tõttu ei soovita amet uute salvkaevude rajamist joogiveeallikatena.</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9040190" w14:textId="75A224EC" w:rsidR="00C94DC0" w:rsidRPr="00A40419" w:rsidRDefault="00C94DC0" w:rsidP="00DB0005">
            <w:pPr>
              <w:pStyle w:val="Kehatekst"/>
              <w:spacing w:line="240" w:lineRule="auto"/>
              <w:rPr>
                <w:rFonts w:asciiTheme="minorHAnsi" w:hAnsiTheme="minorHAnsi" w:cs="Arial"/>
                <w:szCs w:val="18"/>
              </w:rPr>
            </w:pPr>
            <w:r w:rsidRPr="00A40419">
              <w:rPr>
                <w:rFonts w:asciiTheme="minorHAnsi" w:hAnsiTheme="minorHAnsi"/>
                <w:szCs w:val="18"/>
              </w:rPr>
              <w:t>A</w:t>
            </w:r>
            <w:r w:rsidR="004677D2" w:rsidRPr="00A40419">
              <w:rPr>
                <w:rFonts w:asciiTheme="minorHAnsi" w:hAnsiTheme="minorHAnsi"/>
                <w:szCs w:val="18"/>
              </w:rPr>
              <w:t>r</w:t>
            </w:r>
            <w:r w:rsidRPr="00A40419">
              <w:rPr>
                <w:rFonts w:asciiTheme="minorHAnsi" w:hAnsiTheme="minorHAnsi"/>
                <w:szCs w:val="18"/>
              </w:rPr>
              <w:t xml:space="preserve">vestame ettepanekuga üldplaneeringu koostamisel, arvestades ÜP ülesandeid ning täpsusastet. </w:t>
            </w:r>
            <w:r w:rsidRPr="00A40419">
              <w:rPr>
                <w:rFonts w:asciiTheme="minorHAnsi" w:hAnsiTheme="minorHAnsi" w:cs="Arial"/>
                <w:szCs w:val="18"/>
              </w:rPr>
              <w:t xml:space="preserve">ÜP KSH ühe väljundina määratakse nõuded ja tingimused, millega üldplaneeringule järgnevates planeerimise etappides tegevuse kavandamisel arvestada, et tagada kvaliteetne joogivesi. </w:t>
            </w:r>
          </w:p>
        </w:tc>
      </w:tr>
      <w:tr w:rsidR="00C94DC0" w:rsidRPr="00A40419" w14:paraId="6FA2E427"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E5C7FB7" w14:textId="77777777" w:rsidR="00C94DC0" w:rsidRPr="00A40419" w:rsidRDefault="00C94DC0" w:rsidP="00DB1B9B">
            <w:pPr>
              <w:pStyle w:val="BodyText1"/>
              <w:ind w:left="360"/>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D9C62B9"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3844BD7" w14:textId="77777777" w:rsidR="00C94DC0" w:rsidRPr="00A40419" w:rsidRDefault="00C94DC0" w:rsidP="00DB0005">
            <w:pPr>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55E6207" w14:textId="77777777"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b/>
                <w:bCs/>
                <w:szCs w:val="18"/>
              </w:rPr>
              <w:t>Müra</w:t>
            </w:r>
          </w:p>
          <w:p w14:paraId="00E3882E" w14:textId="77777777"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szCs w:val="18"/>
              </w:rPr>
              <w:t xml:space="preserve">Välisõhus levivat müra reguleerib atmosfääriõhu kaitse seadus ja müra normtasemed on kehtestatud lähtuvalt sama seaduse § 56 lg 4 keskkonnaministri 16.12.2016 määrusega nr 71 „Välisõhus leviva müra normtasemed ja mürataseme mõõtmise, määramise ja hindamise meetodid” (edaspidi </w:t>
            </w:r>
            <w:proofErr w:type="spellStart"/>
            <w:r w:rsidRPr="00A40419">
              <w:rPr>
                <w:rFonts w:asciiTheme="minorHAnsi" w:hAnsiTheme="minorHAnsi"/>
                <w:szCs w:val="18"/>
              </w:rPr>
              <w:t>KeM</w:t>
            </w:r>
            <w:proofErr w:type="spellEnd"/>
            <w:r w:rsidRPr="00A40419">
              <w:rPr>
                <w:rFonts w:asciiTheme="minorHAnsi" w:hAnsiTheme="minorHAnsi"/>
                <w:szCs w:val="18"/>
              </w:rPr>
              <w:t xml:space="preserve"> määrus nr 71), mis jõustus 01.02.2017.</w:t>
            </w:r>
          </w:p>
          <w:p w14:paraId="33EBF3D3" w14:textId="77777777"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szCs w:val="18"/>
              </w:rPr>
              <w:t xml:space="preserve">Elamutes ja ühiskasutusega hoonetes ei tohi müratasemed ületada sotsiaalministri 04.03.2002 määruses nr 42 „Müra normtasemed </w:t>
            </w:r>
            <w:proofErr w:type="spellStart"/>
            <w:r w:rsidRPr="00A40419">
              <w:rPr>
                <w:rFonts w:asciiTheme="minorHAnsi" w:hAnsiTheme="minorHAnsi"/>
                <w:szCs w:val="18"/>
              </w:rPr>
              <w:t>elu-ja</w:t>
            </w:r>
            <w:proofErr w:type="spellEnd"/>
            <w:r w:rsidRPr="00A40419">
              <w:rPr>
                <w:rFonts w:asciiTheme="minorHAnsi" w:hAnsiTheme="minorHAnsi"/>
                <w:szCs w:val="18"/>
              </w:rPr>
              <w:t xml:space="preserve"> puhkealal, elamutes ning ühiskasutusega hoonetes ja mürataseme mõõtmise meetodid” kehtestatud normtasemeid. Vastavalt vajadusele tuleb kasutada müravastaseid meetmeid lähtudes muuhulgas EVS 842:2003 „Ehitiste heliisolatsiooninõuded. Kaitse müra eest.“.</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DF5B872" w14:textId="77777777" w:rsidR="00C94DC0" w:rsidRPr="00A40419" w:rsidRDefault="00C94DC0" w:rsidP="00DB0005">
            <w:pPr>
              <w:pStyle w:val="Kehatekst"/>
              <w:spacing w:line="240" w:lineRule="auto"/>
              <w:rPr>
                <w:rFonts w:asciiTheme="minorHAnsi" w:hAnsiTheme="minorHAnsi" w:cs="Arial"/>
                <w:szCs w:val="18"/>
              </w:rPr>
            </w:pPr>
            <w:r w:rsidRPr="00A40419">
              <w:rPr>
                <w:rFonts w:asciiTheme="minorHAnsi" w:hAnsiTheme="minorHAnsi" w:cs="Arial"/>
                <w:szCs w:val="18"/>
              </w:rPr>
              <w:t xml:space="preserve">Teadmiseks võetud. </w:t>
            </w:r>
          </w:p>
          <w:p w14:paraId="25ED1333" w14:textId="19C321E7" w:rsidR="00FD69E7" w:rsidRPr="00A40419" w:rsidRDefault="00FD69E7" w:rsidP="00DB0005">
            <w:pPr>
              <w:pStyle w:val="Kehatekst"/>
              <w:spacing w:line="240" w:lineRule="auto"/>
              <w:rPr>
                <w:rFonts w:asciiTheme="minorHAnsi" w:hAnsiTheme="minorHAnsi" w:cs="Arial"/>
                <w:szCs w:val="18"/>
              </w:rPr>
            </w:pPr>
            <w:bookmarkStart w:id="10" w:name="_Hlk20904222"/>
            <w:r w:rsidRPr="00A40419">
              <w:rPr>
                <w:rFonts w:asciiTheme="minorHAnsi" w:hAnsiTheme="minorHAnsi" w:cs="Arial"/>
                <w:szCs w:val="18"/>
              </w:rPr>
              <w:t xml:space="preserve"> </w:t>
            </w:r>
            <w:r w:rsidRPr="00A40419">
              <w:rPr>
                <w:rFonts w:asciiTheme="minorHAnsi" w:hAnsiTheme="minorHAnsi" w:cs="Arial"/>
                <w:szCs w:val="18"/>
              </w:rPr>
              <w:br/>
              <w:t>ÜP KSH ühe väljundina määrame nõuded ja tingimused, millega üldplaneeringule järgnevates planeerimise etappides tegevuse kavandamisel arvestada</w:t>
            </w:r>
            <w:bookmarkEnd w:id="10"/>
            <w:r w:rsidRPr="00A40419">
              <w:rPr>
                <w:rFonts w:asciiTheme="minorHAnsi" w:hAnsiTheme="minorHAnsi" w:cs="Arial"/>
                <w:szCs w:val="18"/>
              </w:rPr>
              <w:t>, et tagada vastavus kehtestatud müra normtasemetele.</w:t>
            </w:r>
          </w:p>
          <w:p w14:paraId="03084745" w14:textId="77777777" w:rsidR="00C94DC0" w:rsidRPr="00A40419" w:rsidRDefault="00C94DC0" w:rsidP="00FD69E7">
            <w:pPr>
              <w:pStyle w:val="Kehatekst"/>
              <w:spacing w:line="240" w:lineRule="auto"/>
              <w:rPr>
                <w:rFonts w:asciiTheme="minorHAnsi" w:hAnsiTheme="minorHAnsi" w:cs="Arial"/>
                <w:szCs w:val="18"/>
              </w:rPr>
            </w:pPr>
          </w:p>
        </w:tc>
      </w:tr>
      <w:tr w:rsidR="00C94DC0" w:rsidRPr="00A40419" w14:paraId="4298D2D6"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7178DF3" w14:textId="77777777" w:rsidR="00C94DC0" w:rsidRPr="00A40419" w:rsidRDefault="00C94DC0" w:rsidP="00DB1B9B">
            <w:pPr>
              <w:pStyle w:val="BodyText1"/>
              <w:ind w:left="360"/>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DAD95B1"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7548F27" w14:textId="77777777" w:rsidR="00C94DC0" w:rsidRPr="00A40419" w:rsidRDefault="00C94DC0" w:rsidP="00DB0005">
            <w:pPr>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2049B92" w14:textId="77777777" w:rsidR="00C94DC0" w:rsidRPr="00A40419" w:rsidRDefault="00C94DC0" w:rsidP="00DB0005">
            <w:pPr>
              <w:pStyle w:val="Kehatekst"/>
              <w:spacing w:line="240" w:lineRule="auto"/>
              <w:rPr>
                <w:rFonts w:asciiTheme="minorHAnsi" w:hAnsiTheme="minorHAnsi"/>
                <w:b/>
                <w:bCs/>
                <w:szCs w:val="18"/>
              </w:rPr>
            </w:pPr>
            <w:proofErr w:type="spellStart"/>
            <w:r w:rsidRPr="00A40419">
              <w:rPr>
                <w:rFonts w:asciiTheme="minorHAnsi" w:hAnsiTheme="minorHAnsi"/>
                <w:b/>
                <w:bCs/>
                <w:szCs w:val="18"/>
              </w:rPr>
              <w:t>Müra-ja</w:t>
            </w:r>
            <w:proofErr w:type="spellEnd"/>
            <w:r w:rsidRPr="00A40419">
              <w:rPr>
                <w:rFonts w:asciiTheme="minorHAnsi" w:hAnsiTheme="minorHAnsi"/>
                <w:b/>
                <w:bCs/>
                <w:szCs w:val="18"/>
              </w:rPr>
              <w:t xml:space="preserve"> saastetundlikud objektid</w:t>
            </w:r>
          </w:p>
          <w:p w14:paraId="55D0DFB1" w14:textId="77777777" w:rsidR="00C94DC0" w:rsidRPr="00A40419" w:rsidRDefault="00C94DC0" w:rsidP="00DB0005">
            <w:pPr>
              <w:pStyle w:val="Kehatekst"/>
              <w:spacing w:line="240" w:lineRule="auto"/>
              <w:rPr>
                <w:rFonts w:asciiTheme="minorHAnsi" w:hAnsiTheme="minorHAnsi"/>
                <w:bCs/>
                <w:szCs w:val="18"/>
              </w:rPr>
            </w:pPr>
            <w:r w:rsidRPr="00A40419">
              <w:rPr>
                <w:rFonts w:asciiTheme="minorHAnsi" w:hAnsiTheme="minorHAnsi"/>
                <w:bCs/>
                <w:szCs w:val="18"/>
              </w:rPr>
              <w:t>Hinnata uute sotsiaalobjektide (haridusasutused, tervishoiu-ja sotsiaalhoolekande asutused) vajadust Antsla vallas ning seda, millised piirkonnad ja keskkonnatingimused sobivad objektide rajamiseks. Võimalusel märkida sobivad piirkonnad üldplaneeringu joonistele.</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9227738" w14:textId="48495A7F" w:rsidR="00C94DC0" w:rsidRPr="00A40419" w:rsidRDefault="00C94DC0" w:rsidP="00DB0005">
            <w:pPr>
              <w:pStyle w:val="Kehatekst"/>
              <w:spacing w:line="240" w:lineRule="auto"/>
              <w:rPr>
                <w:rFonts w:asciiTheme="minorHAnsi" w:hAnsiTheme="minorHAnsi" w:cs="Arial"/>
                <w:szCs w:val="18"/>
              </w:rPr>
            </w:pPr>
            <w:r w:rsidRPr="00A40419">
              <w:rPr>
                <w:rFonts w:asciiTheme="minorHAnsi" w:hAnsiTheme="minorHAnsi" w:cs="Arial"/>
                <w:szCs w:val="18"/>
              </w:rPr>
              <w:t>Arvestame ettepanekuga üldplaneeringu koostamisel</w:t>
            </w:r>
            <w:r w:rsidR="001533B2" w:rsidRPr="00A40419">
              <w:rPr>
                <w:rFonts w:asciiTheme="minorHAnsi" w:hAnsiTheme="minorHAnsi" w:cs="Arial"/>
                <w:szCs w:val="18"/>
              </w:rPr>
              <w:t>, arvestades ÜP täpsusastet</w:t>
            </w:r>
            <w:r w:rsidRPr="00A40419">
              <w:rPr>
                <w:rFonts w:asciiTheme="minorHAnsi" w:hAnsiTheme="minorHAnsi" w:cs="Arial"/>
                <w:szCs w:val="18"/>
              </w:rPr>
              <w:t>.</w:t>
            </w:r>
          </w:p>
          <w:p w14:paraId="4A448B17" w14:textId="77777777" w:rsidR="00C94DC0" w:rsidRPr="00A40419" w:rsidRDefault="00C94DC0" w:rsidP="00DB0005">
            <w:pPr>
              <w:pStyle w:val="Kehatekst"/>
              <w:spacing w:line="240" w:lineRule="auto"/>
              <w:rPr>
                <w:rFonts w:asciiTheme="minorHAnsi" w:hAnsiTheme="minorHAnsi" w:cs="Arial"/>
                <w:szCs w:val="18"/>
              </w:rPr>
            </w:pPr>
          </w:p>
        </w:tc>
      </w:tr>
      <w:tr w:rsidR="00C94DC0" w:rsidRPr="00A40419" w14:paraId="72016885"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BDD41A4" w14:textId="77777777" w:rsidR="00C94DC0" w:rsidRPr="00A40419" w:rsidRDefault="00C94DC0" w:rsidP="00DB1B9B">
            <w:pPr>
              <w:pStyle w:val="BodyText1"/>
              <w:ind w:left="360"/>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22C31FA"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4863856" w14:textId="77777777" w:rsidR="00C94DC0" w:rsidRPr="00A40419" w:rsidRDefault="00C94DC0" w:rsidP="00DB0005">
            <w:pPr>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C2C001A" w14:textId="77777777" w:rsidR="00C94DC0" w:rsidRPr="00A40419" w:rsidRDefault="00C94DC0" w:rsidP="00DB0005">
            <w:pPr>
              <w:pStyle w:val="Kehatekst"/>
              <w:spacing w:line="240" w:lineRule="auto"/>
              <w:rPr>
                <w:rFonts w:asciiTheme="minorHAnsi" w:hAnsiTheme="minorHAnsi"/>
                <w:b/>
                <w:bCs/>
                <w:szCs w:val="18"/>
              </w:rPr>
            </w:pPr>
            <w:r w:rsidRPr="00A40419">
              <w:rPr>
                <w:rFonts w:asciiTheme="minorHAnsi" w:hAnsiTheme="minorHAnsi"/>
                <w:b/>
                <w:bCs/>
                <w:szCs w:val="18"/>
              </w:rPr>
              <w:t>Liikluse negatiivsed mõjud</w:t>
            </w:r>
          </w:p>
          <w:p w14:paraId="4F0CBC83" w14:textId="77777777" w:rsidR="00C94DC0" w:rsidRPr="00A40419" w:rsidRDefault="00C94DC0" w:rsidP="00DB0005">
            <w:pPr>
              <w:pStyle w:val="Kehatekst"/>
              <w:spacing w:line="240" w:lineRule="auto"/>
              <w:rPr>
                <w:rFonts w:asciiTheme="minorHAnsi" w:hAnsiTheme="minorHAnsi"/>
                <w:bCs/>
                <w:szCs w:val="18"/>
              </w:rPr>
            </w:pPr>
            <w:r w:rsidRPr="00A40419">
              <w:rPr>
                <w:rFonts w:asciiTheme="minorHAnsi" w:hAnsiTheme="minorHAnsi"/>
                <w:bCs/>
                <w:szCs w:val="18"/>
              </w:rPr>
              <w:lastRenderedPageBreak/>
              <w:t xml:space="preserve">Liiklusega võivad kaasneda nii müra, vibratsioon kui ka õhusaaste. Üldplaneeringu puhul arvestada olemasolevate ja planeeritavate suuremate teedega, paigutades uued elamualad neist piisavalt kaugele, tagamaks müratundlike alade välisõhus </w:t>
            </w:r>
            <w:proofErr w:type="spellStart"/>
            <w:r w:rsidRPr="00A40419">
              <w:rPr>
                <w:rFonts w:asciiTheme="minorHAnsi" w:hAnsiTheme="minorHAnsi"/>
                <w:bCs/>
                <w:szCs w:val="18"/>
              </w:rPr>
              <w:t>KeM</w:t>
            </w:r>
            <w:proofErr w:type="spellEnd"/>
            <w:r w:rsidRPr="00A40419">
              <w:rPr>
                <w:rFonts w:asciiTheme="minorHAnsi" w:hAnsiTheme="minorHAnsi"/>
                <w:bCs/>
                <w:szCs w:val="18"/>
              </w:rPr>
              <w:t xml:space="preserve"> määruses nr 71  toodud normtasemetele vastavus. Amet ei soovita müra- ja saastetundlike objektide (elamud,</w:t>
            </w:r>
            <w:r w:rsidRPr="00A40419">
              <w:rPr>
                <w:rFonts w:asciiTheme="minorHAnsi" w:hAnsiTheme="minorHAnsi"/>
                <w:szCs w:val="18"/>
              </w:rPr>
              <w:t xml:space="preserve"> </w:t>
            </w:r>
            <w:r w:rsidRPr="00A40419">
              <w:rPr>
                <w:rFonts w:asciiTheme="minorHAnsi" w:hAnsiTheme="minorHAnsi"/>
                <w:bCs/>
                <w:szCs w:val="18"/>
              </w:rPr>
              <w:t>mänguväljakud, lasteasutused, koolid, hooldekodud) planeerimist tiheda liiklussagedusega teede lähedusse. Uute teede projekteerimisel arvestada liiklusest tulenevate negatiivsete mõjudega ning sellega, et tagatud oleksid kehtivad müra-, õhusaaste ja vibratsiooni normid.</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6A8C9FA" w14:textId="6DF851B0" w:rsidR="00C94DC0" w:rsidRPr="00A40419" w:rsidRDefault="00C94DC0" w:rsidP="00DB0005">
            <w:pPr>
              <w:pStyle w:val="Kehatekst"/>
              <w:spacing w:line="240" w:lineRule="auto"/>
              <w:rPr>
                <w:rFonts w:asciiTheme="minorHAnsi" w:hAnsiTheme="minorHAnsi" w:cs="Arial"/>
                <w:szCs w:val="18"/>
              </w:rPr>
            </w:pPr>
            <w:r w:rsidRPr="00A40419">
              <w:rPr>
                <w:rFonts w:asciiTheme="minorHAnsi" w:hAnsiTheme="minorHAnsi" w:cs="Arial"/>
                <w:szCs w:val="18"/>
              </w:rPr>
              <w:lastRenderedPageBreak/>
              <w:t>Arvestame ettepanekuga üldplaneeringu koostamisel</w:t>
            </w:r>
            <w:r w:rsidR="00C91B9B" w:rsidRPr="00A40419">
              <w:rPr>
                <w:rFonts w:asciiTheme="minorHAnsi" w:hAnsiTheme="minorHAnsi" w:cs="Arial"/>
                <w:szCs w:val="18"/>
              </w:rPr>
              <w:t>, arvestades ÜP täpsusastet.</w:t>
            </w:r>
          </w:p>
          <w:p w14:paraId="0459543D" w14:textId="77777777" w:rsidR="00C94DC0" w:rsidRPr="00A40419" w:rsidRDefault="00C94DC0" w:rsidP="00DB0005">
            <w:pPr>
              <w:pStyle w:val="Kehatekst"/>
              <w:spacing w:line="240" w:lineRule="auto"/>
              <w:rPr>
                <w:rFonts w:asciiTheme="minorHAnsi" w:hAnsiTheme="minorHAnsi" w:cs="Arial"/>
                <w:color w:val="009DE0" w:themeColor="text2"/>
                <w:szCs w:val="18"/>
              </w:rPr>
            </w:pPr>
          </w:p>
        </w:tc>
      </w:tr>
      <w:tr w:rsidR="00C94DC0" w:rsidRPr="00A40419" w14:paraId="4F8F4AF2"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B13B7A5" w14:textId="77777777" w:rsidR="00C94DC0" w:rsidRPr="00A40419" w:rsidRDefault="00C94DC0" w:rsidP="00DB1B9B">
            <w:pPr>
              <w:pStyle w:val="BodyText1"/>
              <w:ind w:left="360"/>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E78FC32"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2700068" w14:textId="77777777" w:rsidR="00C94DC0" w:rsidRPr="00A40419" w:rsidRDefault="00C94DC0" w:rsidP="00DB0005">
            <w:pPr>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DCC3B2C" w14:textId="77777777"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b/>
                <w:bCs/>
                <w:szCs w:val="18"/>
              </w:rPr>
              <w:t>Tootmistegevuse negatiivsed mõjud</w:t>
            </w:r>
          </w:p>
          <w:p w14:paraId="3F06D2F7" w14:textId="77777777"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szCs w:val="18"/>
              </w:rPr>
              <w:t xml:space="preserve">Tootmistegevusega võib kaasneda müra, vibratsioon ja õhusaaste. Enamasti on tekkivat müra keeruline hinnata. Müra muutlik iseloom võib müraallika </w:t>
            </w:r>
            <w:proofErr w:type="spellStart"/>
            <w:r w:rsidRPr="00A40419">
              <w:rPr>
                <w:rFonts w:asciiTheme="minorHAnsi" w:hAnsiTheme="minorHAnsi"/>
                <w:szCs w:val="18"/>
              </w:rPr>
              <w:t>lähipiirkonnas</w:t>
            </w:r>
            <w:proofErr w:type="spellEnd"/>
            <w:r w:rsidRPr="00A40419">
              <w:rPr>
                <w:rFonts w:asciiTheme="minorHAnsi" w:hAnsiTheme="minorHAnsi"/>
                <w:szCs w:val="18"/>
              </w:rPr>
              <w:t xml:space="preserve"> elavatele inimestele põhjustada häiringuid ka siis, kui tööstusmüra vastab </w:t>
            </w:r>
            <w:proofErr w:type="spellStart"/>
            <w:r w:rsidRPr="00A40419">
              <w:rPr>
                <w:rFonts w:asciiTheme="minorHAnsi" w:hAnsiTheme="minorHAnsi"/>
                <w:szCs w:val="18"/>
              </w:rPr>
              <w:t>KeM</w:t>
            </w:r>
            <w:proofErr w:type="spellEnd"/>
            <w:r w:rsidRPr="00A40419">
              <w:rPr>
                <w:rFonts w:asciiTheme="minorHAnsi" w:hAnsiTheme="minorHAnsi"/>
                <w:szCs w:val="18"/>
              </w:rPr>
              <w:t xml:space="preserve"> määrus nr 71 toodud normtasemetele. Amet soovitab uute objektide planeerimisel ennetada  mainitud olukordade teket ning vältida tootmisalade ja müratundlike alade (eeskätt elamualade) kõrvuti planeerimist. Elamu-ja tööstusala vahele tuleks planeerida piisav puhverala, mis leevendaks tootmisest põhjustatud negatiivseid mõjusid ning tagaks elamualal normeeritud </w:t>
            </w:r>
            <w:proofErr w:type="spellStart"/>
            <w:r w:rsidRPr="00A40419">
              <w:rPr>
                <w:rFonts w:asciiTheme="minorHAnsi" w:hAnsiTheme="minorHAnsi"/>
                <w:szCs w:val="18"/>
              </w:rPr>
              <w:t>müra-ja</w:t>
            </w:r>
            <w:proofErr w:type="spellEnd"/>
            <w:r w:rsidRPr="00A40419">
              <w:rPr>
                <w:rFonts w:asciiTheme="minorHAnsi" w:hAnsiTheme="minorHAnsi"/>
                <w:szCs w:val="18"/>
              </w:rPr>
              <w:t xml:space="preserve"> välisõhu saastatuse tasemed. Õhusaaste puhul peab arvestama mitmest saasteallikast tuleneva võimaliku koosmõjuga.</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3D81F42" w14:textId="77777777" w:rsidR="00C94DC0" w:rsidRPr="00A40419" w:rsidRDefault="00C94DC0" w:rsidP="00DB0005">
            <w:pPr>
              <w:pStyle w:val="Kehatekst"/>
              <w:spacing w:line="240" w:lineRule="auto"/>
              <w:rPr>
                <w:rFonts w:asciiTheme="minorHAnsi" w:hAnsiTheme="minorHAnsi" w:cs="Arial"/>
                <w:szCs w:val="18"/>
              </w:rPr>
            </w:pPr>
            <w:r w:rsidRPr="00A40419">
              <w:rPr>
                <w:rFonts w:asciiTheme="minorHAnsi" w:hAnsiTheme="minorHAnsi" w:cs="Arial"/>
                <w:szCs w:val="18"/>
              </w:rPr>
              <w:t>Arvestame ettepanekuga üldplaneeringu koostamisel, arvestades üldplaneeringu ülesandeid ja täpsusastet.</w:t>
            </w:r>
          </w:p>
          <w:p w14:paraId="7F287EA4" w14:textId="6BA0D4CC" w:rsidR="00C94DC0" w:rsidRPr="00A40419" w:rsidRDefault="00C94DC0" w:rsidP="00DB0005">
            <w:pPr>
              <w:pStyle w:val="Kehatekst"/>
              <w:spacing w:line="240" w:lineRule="auto"/>
              <w:rPr>
                <w:rFonts w:asciiTheme="minorHAnsi" w:hAnsiTheme="minorHAnsi" w:cs="Arial"/>
                <w:szCs w:val="18"/>
              </w:rPr>
            </w:pPr>
            <w:r w:rsidRPr="00A40419">
              <w:rPr>
                <w:rFonts w:asciiTheme="minorHAnsi" w:hAnsiTheme="minorHAnsi" w:cs="Arial"/>
                <w:szCs w:val="18"/>
              </w:rPr>
              <w:t xml:space="preserve">Arvestame üldplaneeringu koostamisel maakasutuse, objektide, uute teede jms asukoha planeerimisel olemasolevast keskkonnast ning kavandatavast lahendusest tulenevate võimalike negatiivsete mõjudega. Tööstus- ja tootmisalade planeerimisel lähtutakse asjaolust, et tööstusest/tootmisest tulenev oluline negatiivne mõju inimestele peab olema välistatud. </w:t>
            </w:r>
            <w:r w:rsidR="00FD69E7" w:rsidRPr="00A40419">
              <w:rPr>
                <w:rFonts w:asciiTheme="minorHAnsi" w:hAnsiTheme="minorHAnsi" w:cs="Arial"/>
                <w:szCs w:val="18"/>
              </w:rPr>
              <w:t xml:space="preserve">ÜP raames </w:t>
            </w:r>
            <w:r w:rsidR="00C91B9B" w:rsidRPr="00A40419">
              <w:rPr>
                <w:rFonts w:asciiTheme="minorHAnsi" w:hAnsiTheme="minorHAnsi" w:cs="Arial"/>
                <w:szCs w:val="18"/>
              </w:rPr>
              <w:t xml:space="preserve">on </w:t>
            </w:r>
            <w:r w:rsidR="00FD69E7" w:rsidRPr="00A40419">
              <w:rPr>
                <w:rFonts w:asciiTheme="minorHAnsi" w:hAnsiTheme="minorHAnsi" w:cs="Arial"/>
                <w:szCs w:val="18"/>
              </w:rPr>
              <w:t xml:space="preserve">võimatu määrata, milline peab olema konkreetne vahemaa elamuala ja tööstus-/tootmisala vahel, sest tootmistegevused on väga erinevad ning omavad väga erinevat mürataset. Võimalik kaasnev keskkonnamõju ning mõju ulatus sõltub konkreetsetest planeeritavatest tegevustest, mis selguvad üldplaneeringu elluviimisel. Nendele tegevustele seatakse tingimused ja hinnatakse tegevuste elluviimisega kaasnevat mõju arenduse järgmistes etappides (detailplaneeringu koostamine, loamenetlus vms). ÜP KSH väljundina määrame nõuded ja tingimused, </w:t>
            </w:r>
            <w:r w:rsidR="00FD69E7" w:rsidRPr="00A40419">
              <w:rPr>
                <w:rFonts w:asciiTheme="minorHAnsi" w:hAnsiTheme="minorHAnsi" w:cs="Arial"/>
                <w:color w:val="000000" w:themeColor="text1"/>
                <w:szCs w:val="18"/>
              </w:rPr>
              <w:t>millega</w:t>
            </w:r>
            <w:r w:rsidR="00FD69E7" w:rsidRPr="00A40419">
              <w:rPr>
                <w:rFonts w:asciiTheme="minorHAnsi" w:hAnsiTheme="minorHAnsi" w:cs="Arial"/>
                <w:szCs w:val="18"/>
              </w:rPr>
              <w:t xml:space="preserve"> </w:t>
            </w:r>
            <w:r w:rsidR="00C91B9B" w:rsidRPr="00A40419">
              <w:rPr>
                <w:rFonts w:asciiTheme="minorHAnsi" w:hAnsiTheme="minorHAnsi" w:cs="Arial"/>
                <w:szCs w:val="18"/>
              </w:rPr>
              <w:t>ÜP-</w:t>
            </w:r>
            <w:proofErr w:type="spellStart"/>
            <w:r w:rsidR="00C91B9B" w:rsidRPr="00A40419">
              <w:rPr>
                <w:rFonts w:asciiTheme="minorHAnsi" w:hAnsiTheme="minorHAnsi" w:cs="Arial"/>
                <w:szCs w:val="18"/>
              </w:rPr>
              <w:t>le</w:t>
            </w:r>
            <w:proofErr w:type="spellEnd"/>
            <w:r w:rsidR="00C91B9B" w:rsidRPr="00A40419">
              <w:rPr>
                <w:rFonts w:asciiTheme="minorHAnsi" w:hAnsiTheme="minorHAnsi" w:cs="Arial"/>
                <w:szCs w:val="18"/>
              </w:rPr>
              <w:t xml:space="preserve"> järgneva</w:t>
            </w:r>
            <w:r w:rsidR="005246AB" w:rsidRPr="00A40419">
              <w:rPr>
                <w:rFonts w:asciiTheme="minorHAnsi" w:hAnsiTheme="minorHAnsi" w:cs="Arial"/>
                <w:szCs w:val="18"/>
              </w:rPr>
              <w:t>te</w:t>
            </w:r>
            <w:r w:rsidR="00C91B9B" w:rsidRPr="00A40419">
              <w:rPr>
                <w:rFonts w:asciiTheme="minorHAnsi" w:hAnsiTheme="minorHAnsi" w:cs="Arial"/>
                <w:szCs w:val="18"/>
              </w:rPr>
              <w:t xml:space="preserve">s </w:t>
            </w:r>
            <w:r w:rsidR="00C91B9B" w:rsidRPr="00A40419">
              <w:rPr>
                <w:rFonts w:asciiTheme="minorHAnsi" w:hAnsiTheme="minorHAnsi" w:cs="Arial"/>
                <w:szCs w:val="18"/>
              </w:rPr>
              <w:lastRenderedPageBreak/>
              <w:t>etap</w:t>
            </w:r>
            <w:r w:rsidR="005246AB" w:rsidRPr="00A40419">
              <w:rPr>
                <w:rFonts w:asciiTheme="minorHAnsi" w:hAnsiTheme="minorHAnsi" w:cs="Arial"/>
                <w:szCs w:val="18"/>
              </w:rPr>
              <w:t>p</w:t>
            </w:r>
            <w:r w:rsidR="00C91B9B" w:rsidRPr="00A40419">
              <w:rPr>
                <w:rFonts w:asciiTheme="minorHAnsi" w:hAnsiTheme="minorHAnsi" w:cs="Arial"/>
                <w:szCs w:val="18"/>
              </w:rPr>
              <w:t>i</w:t>
            </w:r>
            <w:r w:rsidR="005246AB" w:rsidRPr="00A40419">
              <w:rPr>
                <w:rFonts w:asciiTheme="minorHAnsi" w:hAnsiTheme="minorHAnsi" w:cs="Arial"/>
                <w:szCs w:val="18"/>
              </w:rPr>
              <w:t>de</w:t>
            </w:r>
            <w:r w:rsidR="00C91B9B" w:rsidRPr="00A40419">
              <w:rPr>
                <w:rFonts w:asciiTheme="minorHAnsi" w:hAnsiTheme="minorHAnsi" w:cs="Arial"/>
                <w:szCs w:val="18"/>
              </w:rPr>
              <w:t>s</w:t>
            </w:r>
            <w:r w:rsidR="00FD69E7" w:rsidRPr="00A40419">
              <w:rPr>
                <w:rFonts w:asciiTheme="minorHAnsi" w:hAnsiTheme="minorHAnsi" w:cs="Arial"/>
                <w:szCs w:val="18"/>
              </w:rPr>
              <w:t xml:space="preserve"> arvestada, et mõju </w:t>
            </w:r>
            <w:r w:rsidR="001533B2" w:rsidRPr="00A40419">
              <w:rPr>
                <w:rFonts w:asciiTheme="minorHAnsi" w:hAnsiTheme="minorHAnsi" w:cs="Arial"/>
                <w:szCs w:val="18"/>
              </w:rPr>
              <w:t>elamualadele</w:t>
            </w:r>
            <w:r w:rsidR="005246AB" w:rsidRPr="00A40419">
              <w:rPr>
                <w:rFonts w:asciiTheme="minorHAnsi" w:hAnsiTheme="minorHAnsi" w:cs="Arial"/>
                <w:szCs w:val="18"/>
              </w:rPr>
              <w:t xml:space="preserve"> oleks väheoluline</w:t>
            </w:r>
            <w:r w:rsidR="00FD69E7" w:rsidRPr="00A40419">
              <w:rPr>
                <w:rFonts w:asciiTheme="minorHAnsi" w:hAnsiTheme="minorHAnsi" w:cs="Arial"/>
                <w:szCs w:val="18"/>
              </w:rPr>
              <w:t>.</w:t>
            </w:r>
          </w:p>
        </w:tc>
      </w:tr>
      <w:tr w:rsidR="00C94DC0" w:rsidRPr="00A40419" w14:paraId="59992940"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73AF902" w14:textId="77777777" w:rsidR="00C94DC0" w:rsidRPr="00A40419" w:rsidRDefault="00C94DC0" w:rsidP="00DB1B9B">
            <w:pPr>
              <w:pStyle w:val="BodyText1"/>
              <w:ind w:left="360"/>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C6FAC6D"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3369E40" w14:textId="77777777" w:rsidR="00C94DC0" w:rsidRPr="00A40419" w:rsidRDefault="00C94DC0" w:rsidP="00DB0005">
            <w:pPr>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161D020" w14:textId="77777777" w:rsidR="00C94DC0" w:rsidRPr="00A40419" w:rsidRDefault="00C94DC0" w:rsidP="00DB0005">
            <w:pPr>
              <w:pStyle w:val="Kehatekst"/>
              <w:spacing w:line="240" w:lineRule="auto"/>
              <w:rPr>
                <w:rFonts w:asciiTheme="minorHAnsi" w:hAnsiTheme="minorHAnsi"/>
                <w:b/>
                <w:bCs/>
                <w:szCs w:val="18"/>
              </w:rPr>
            </w:pPr>
            <w:r w:rsidRPr="00A40419">
              <w:rPr>
                <w:rFonts w:asciiTheme="minorHAnsi" w:hAnsiTheme="minorHAnsi"/>
                <w:b/>
                <w:bCs/>
                <w:szCs w:val="18"/>
              </w:rPr>
              <w:t>Radoon</w:t>
            </w:r>
          </w:p>
          <w:p w14:paraId="207A0B0F" w14:textId="77777777"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szCs w:val="18"/>
              </w:rPr>
              <w:t xml:space="preserve">Elamutes ning ühiskasutusega hoonetes võib radoon põhjustada olulist riski tervisele. Aladel, kus on teada, et radoonisisaldus pinnaseõhus ületab lubatud piirväärtuse (50 </w:t>
            </w:r>
            <w:proofErr w:type="spellStart"/>
            <w:r w:rsidRPr="00A40419">
              <w:rPr>
                <w:rFonts w:asciiTheme="minorHAnsi" w:hAnsiTheme="minorHAnsi"/>
                <w:szCs w:val="18"/>
              </w:rPr>
              <w:t>kBq</w:t>
            </w:r>
            <w:proofErr w:type="spellEnd"/>
            <w:r w:rsidRPr="00A40419">
              <w:rPr>
                <w:rFonts w:asciiTheme="minorHAnsi" w:hAnsiTheme="minorHAnsi"/>
                <w:szCs w:val="18"/>
              </w:rPr>
              <w:t xml:space="preserve">/m3), tuleb elamute, olme-ja teiste samaotstarbeliste hoonete projekteerimisel eelnevalt teha detailsemad radoonialased uuringud. Tähelepanu tuleb pöörata asjaolule, et radoonisisaldus ei ole pinnases ühtlaselt jaotunud. Seega võib madala radooniriskiga piirkonnas esineda kõrge radoonitasemega alasid. Seetõttu tuleks enne hoone ehitamist planeeritaval maa-alal teostada radoonitasemete mõõtmised. Vajadusel tuleb ehitamisel rakendada radoonikaitse meetmeid (EVS 840:2017 „Juhised radoonikaitse meetmete kasutamiseks uutes ja olemasolevates hoonetes“). Sellega välditakse majade </w:t>
            </w:r>
            <w:proofErr w:type="spellStart"/>
            <w:r w:rsidRPr="00A40419">
              <w:rPr>
                <w:rFonts w:asciiTheme="minorHAnsi" w:hAnsiTheme="minorHAnsi"/>
                <w:szCs w:val="18"/>
              </w:rPr>
              <w:t>siseõhu</w:t>
            </w:r>
            <w:proofErr w:type="spellEnd"/>
            <w:r w:rsidRPr="00A40419">
              <w:rPr>
                <w:rFonts w:asciiTheme="minorHAnsi" w:hAnsiTheme="minorHAnsi"/>
                <w:szCs w:val="18"/>
              </w:rPr>
              <w:t xml:space="preserve"> rikastumist radooniga üle lubatud piiri (200 </w:t>
            </w:r>
            <w:proofErr w:type="spellStart"/>
            <w:r w:rsidRPr="00A40419">
              <w:rPr>
                <w:rFonts w:asciiTheme="minorHAnsi" w:hAnsiTheme="minorHAnsi"/>
                <w:szCs w:val="18"/>
              </w:rPr>
              <w:t>Bq</w:t>
            </w:r>
            <w:proofErr w:type="spellEnd"/>
            <w:r w:rsidRPr="00A40419">
              <w:rPr>
                <w:rFonts w:asciiTheme="minorHAnsi" w:hAnsiTheme="minorHAnsi"/>
                <w:szCs w:val="18"/>
              </w:rPr>
              <w:t>/m3).</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506F11B" w14:textId="77777777" w:rsidR="00C94DC0" w:rsidRPr="00A40419" w:rsidRDefault="00C94DC0" w:rsidP="00DB0005">
            <w:pPr>
              <w:pStyle w:val="Kehatekst"/>
              <w:spacing w:line="240" w:lineRule="auto"/>
              <w:rPr>
                <w:rFonts w:asciiTheme="minorHAnsi" w:hAnsiTheme="minorHAnsi" w:cs="Arial"/>
                <w:szCs w:val="18"/>
              </w:rPr>
            </w:pPr>
          </w:p>
          <w:p w14:paraId="765C4FB1" w14:textId="141075A5" w:rsidR="00C94DC0" w:rsidRPr="00A40419" w:rsidRDefault="00C94DC0" w:rsidP="00DB0005">
            <w:pPr>
              <w:pStyle w:val="Kehatekst"/>
              <w:spacing w:line="240" w:lineRule="auto"/>
              <w:rPr>
                <w:rFonts w:asciiTheme="minorHAnsi" w:hAnsiTheme="minorHAnsi" w:cs="Arial"/>
                <w:szCs w:val="18"/>
              </w:rPr>
            </w:pPr>
            <w:r w:rsidRPr="00A40419">
              <w:rPr>
                <w:rFonts w:asciiTheme="minorHAnsi" w:hAnsiTheme="minorHAnsi" w:cs="Arial"/>
                <w:szCs w:val="18"/>
              </w:rPr>
              <w:t xml:space="preserve">Arvestame ettepanekuga üldplaneeringu koostamisel, arvestades üldplaneeringu ülesandeid ja täpsusastet. ÜP koostamisel ja selle KSH läbiviimisel käsitletakse kiirgusohutust lähtudes ÜP ülesannetest ja täpsusastmest. ÜP KSH läbiviimisel täpsustakse võimalikke probleeme seoses pinnase radoonisisaldusega. </w:t>
            </w:r>
            <w:r w:rsidR="00FD69E7" w:rsidRPr="00A40419">
              <w:rPr>
                <w:rFonts w:asciiTheme="minorHAnsi" w:hAnsiTheme="minorHAnsi" w:cs="Arial"/>
                <w:szCs w:val="18"/>
              </w:rPr>
              <w:t>Vastavalt olemasolevate andmete täpsusele</w:t>
            </w:r>
            <w:r w:rsidRPr="00A40419">
              <w:rPr>
                <w:rFonts w:asciiTheme="minorHAnsi" w:hAnsiTheme="minorHAnsi" w:cs="Arial"/>
                <w:szCs w:val="18"/>
              </w:rPr>
              <w:t xml:space="preserve">, tuuakse radooni osas välja teadaolevad probleemsed piirkonnad ning piirkonnad, mis vajavad täiendavat uurimist. KSH väljundina määratakse tingimused, millega tuleb radooniriskiga piirkondades arenduse järgmistes etappides arvestada. </w:t>
            </w:r>
          </w:p>
          <w:p w14:paraId="4E6A284E" w14:textId="77777777" w:rsidR="00C94DC0" w:rsidRPr="00A40419" w:rsidRDefault="00C94DC0" w:rsidP="00DB0005">
            <w:pPr>
              <w:pStyle w:val="Kehatekst"/>
              <w:spacing w:line="240" w:lineRule="auto"/>
              <w:rPr>
                <w:rFonts w:asciiTheme="minorHAnsi" w:hAnsiTheme="minorHAnsi" w:cs="Arial"/>
                <w:szCs w:val="18"/>
              </w:rPr>
            </w:pPr>
            <w:r w:rsidRPr="00A40419">
              <w:rPr>
                <w:rFonts w:asciiTheme="minorHAnsi" w:hAnsiTheme="minorHAnsi" w:cs="Arial"/>
                <w:szCs w:val="18"/>
              </w:rPr>
              <w:t xml:space="preserve">Ruumide </w:t>
            </w:r>
            <w:proofErr w:type="spellStart"/>
            <w:r w:rsidRPr="00A40419">
              <w:rPr>
                <w:rFonts w:asciiTheme="minorHAnsi" w:hAnsiTheme="minorHAnsi" w:cs="Arial"/>
                <w:szCs w:val="18"/>
              </w:rPr>
              <w:t>siseõhu</w:t>
            </w:r>
            <w:proofErr w:type="spellEnd"/>
            <w:r w:rsidRPr="00A40419">
              <w:rPr>
                <w:rFonts w:asciiTheme="minorHAnsi" w:hAnsiTheme="minorHAnsi" w:cs="Arial"/>
                <w:szCs w:val="18"/>
              </w:rPr>
              <w:t xml:space="preserve"> radoonisisalduse </w:t>
            </w:r>
            <w:proofErr w:type="spellStart"/>
            <w:r w:rsidRPr="00A40419">
              <w:rPr>
                <w:rFonts w:asciiTheme="minorHAnsi" w:hAnsiTheme="minorHAnsi" w:cs="Arial"/>
                <w:szCs w:val="18"/>
              </w:rPr>
              <w:t>analüüsi-mine</w:t>
            </w:r>
            <w:proofErr w:type="spellEnd"/>
            <w:r w:rsidRPr="00A40419">
              <w:rPr>
                <w:rFonts w:asciiTheme="minorHAnsi" w:hAnsiTheme="minorHAnsi" w:cs="Arial"/>
                <w:szCs w:val="18"/>
              </w:rPr>
              <w:t xml:space="preserve"> ja hindamine ei ole ÜP KSH ülesanne.</w:t>
            </w:r>
          </w:p>
        </w:tc>
      </w:tr>
      <w:tr w:rsidR="00C94DC0" w:rsidRPr="00A40419" w14:paraId="030EA476"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3D0722F" w14:textId="77777777" w:rsidR="00C94DC0" w:rsidRPr="00A40419" w:rsidRDefault="00C94DC0" w:rsidP="00DB1B9B">
            <w:pPr>
              <w:pStyle w:val="BodyText1"/>
              <w:ind w:left="360"/>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EB97188"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B453CEF" w14:textId="77777777" w:rsidR="00C94DC0" w:rsidRPr="00A40419" w:rsidRDefault="00C94DC0" w:rsidP="00DB0005">
            <w:pPr>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A3F5E16" w14:textId="77777777" w:rsidR="00C94DC0" w:rsidRPr="00A40419" w:rsidRDefault="00C94DC0" w:rsidP="00DB0005">
            <w:pPr>
              <w:pStyle w:val="Kehatekst"/>
              <w:spacing w:line="240" w:lineRule="auto"/>
              <w:rPr>
                <w:rFonts w:asciiTheme="minorHAnsi" w:hAnsiTheme="minorHAnsi"/>
                <w:b/>
                <w:bCs/>
                <w:szCs w:val="18"/>
              </w:rPr>
            </w:pPr>
            <w:r w:rsidRPr="00A40419">
              <w:rPr>
                <w:rFonts w:asciiTheme="minorHAnsi" w:hAnsiTheme="minorHAnsi"/>
                <w:b/>
                <w:bCs/>
                <w:szCs w:val="18"/>
              </w:rPr>
              <w:t>Valgusreostus</w:t>
            </w:r>
          </w:p>
          <w:p w14:paraId="1C0953DA" w14:textId="77777777"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szCs w:val="18"/>
              </w:rPr>
              <w:t>Uute kergliiklusteede planeerimisel arvestada võimalikuvalgusreostusega ja vajadusel kavandada leevendavaid meetmeid.</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CE28E37" w14:textId="77777777" w:rsidR="00C94DC0" w:rsidRPr="00A40419" w:rsidRDefault="00C94DC0" w:rsidP="00DB0005">
            <w:pPr>
              <w:pStyle w:val="Kehatekst"/>
              <w:spacing w:line="240" w:lineRule="auto"/>
              <w:rPr>
                <w:rFonts w:asciiTheme="minorHAnsi" w:hAnsiTheme="minorHAnsi" w:cs="Arial"/>
                <w:szCs w:val="18"/>
              </w:rPr>
            </w:pPr>
          </w:p>
          <w:p w14:paraId="0A769A6B" w14:textId="567E0532" w:rsidR="00C94DC0" w:rsidRPr="00A40419" w:rsidRDefault="00C94DC0" w:rsidP="00DB0005">
            <w:pPr>
              <w:pStyle w:val="Kehatekst"/>
              <w:spacing w:line="240" w:lineRule="auto"/>
              <w:rPr>
                <w:rFonts w:asciiTheme="minorHAnsi" w:hAnsiTheme="minorHAnsi" w:cs="Arial"/>
                <w:szCs w:val="18"/>
              </w:rPr>
            </w:pPr>
            <w:r w:rsidRPr="00A40419">
              <w:rPr>
                <w:rFonts w:asciiTheme="minorHAnsi" w:hAnsiTheme="minorHAnsi" w:cs="Arial"/>
                <w:szCs w:val="18"/>
              </w:rPr>
              <w:t>Arvestame ettepanekuga üldplaneeringu koostamisel</w:t>
            </w:r>
            <w:r w:rsidR="00C91B9B" w:rsidRPr="00A40419">
              <w:rPr>
                <w:rFonts w:asciiTheme="minorHAnsi" w:hAnsiTheme="minorHAnsi" w:cs="Arial"/>
                <w:szCs w:val="18"/>
              </w:rPr>
              <w:t>, arvestades ÜP täpsusastet.</w:t>
            </w:r>
          </w:p>
        </w:tc>
      </w:tr>
      <w:tr w:rsidR="00C94DC0" w:rsidRPr="00A40419" w14:paraId="52578B1F"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3C7EF13" w14:textId="77777777" w:rsidR="00C94DC0" w:rsidRPr="00A40419" w:rsidRDefault="00C94DC0" w:rsidP="00DB1B9B">
            <w:pPr>
              <w:pStyle w:val="BodyText1"/>
              <w:ind w:left="360"/>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82B8C31"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9ADE794" w14:textId="77777777" w:rsidR="00C94DC0" w:rsidRPr="00A40419" w:rsidRDefault="00C94DC0" w:rsidP="00DB0005">
            <w:pPr>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F99DFF2" w14:textId="77777777" w:rsidR="00C94DC0" w:rsidRPr="00A40419" w:rsidRDefault="00C94DC0" w:rsidP="00DB0005">
            <w:pPr>
              <w:pStyle w:val="Kehatekst"/>
              <w:spacing w:line="240" w:lineRule="auto"/>
              <w:rPr>
                <w:rFonts w:asciiTheme="minorHAnsi" w:hAnsiTheme="minorHAnsi"/>
                <w:b/>
                <w:bCs/>
                <w:szCs w:val="18"/>
              </w:rPr>
            </w:pPr>
            <w:r w:rsidRPr="00A40419">
              <w:rPr>
                <w:rFonts w:asciiTheme="minorHAnsi" w:hAnsiTheme="minorHAnsi"/>
                <w:b/>
                <w:bCs/>
                <w:szCs w:val="18"/>
              </w:rPr>
              <w:t>Puhveralad</w:t>
            </w:r>
          </w:p>
          <w:p w14:paraId="7D31362E" w14:textId="77777777" w:rsidR="00C94DC0" w:rsidRPr="00A40419" w:rsidRDefault="00C94DC0" w:rsidP="00DB0005">
            <w:pPr>
              <w:pStyle w:val="Kehatekst"/>
              <w:spacing w:line="240" w:lineRule="auto"/>
              <w:rPr>
                <w:rFonts w:asciiTheme="minorHAnsi" w:hAnsiTheme="minorHAnsi"/>
                <w:b/>
                <w:bCs/>
                <w:color w:val="009DE0" w:themeColor="text2"/>
                <w:szCs w:val="18"/>
              </w:rPr>
            </w:pPr>
            <w:r w:rsidRPr="00A40419">
              <w:rPr>
                <w:rFonts w:asciiTheme="minorHAnsi" w:hAnsiTheme="minorHAnsi"/>
                <w:bCs/>
                <w:szCs w:val="18"/>
              </w:rPr>
              <w:t>Puhverala võib olla kõrghaljastusega haljasala, äri-või muu müra suhtes mittetundlike hoonete ala. Ühtlasi tuleb arvestada, et ühe-või kaherealine kõrghaljastus ei oma puhveralana müra vähendamisel praktilist väärtust, vaid on pigem visuaalse leevendusefektiga. Müra vähendamise eesmärgil rajatav kõrghaljastus peaks müra leevendava efekti tagamiseks olema vähemalt 30-50 meetri laiune.</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3F878DF" w14:textId="77777777" w:rsidR="00C94DC0" w:rsidRPr="00A40419" w:rsidRDefault="00C94DC0" w:rsidP="00DB0005">
            <w:pPr>
              <w:pStyle w:val="Kehatekst"/>
              <w:spacing w:line="240" w:lineRule="auto"/>
              <w:rPr>
                <w:rFonts w:asciiTheme="minorHAnsi" w:hAnsiTheme="minorHAnsi" w:cs="Arial"/>
                <w:szCs w:val="18"/>
              </w:rPr>
            </w:pPr>
          </w:p>
          <w:p w14:paraId="4E41EE15" w14:textId="77777777" w:rsidR="00C94DC0" w:rsidRPr="00A40419" w:rsidRDefault="00C94DC0" w:rsidP="00DB0005">
            <w:pPr>
              <w:pStyle w:val="Kehatekst"/>
              <w:spacing w:line="240" w:lineRule="auto"/>
              <w:rPr>
                <w:rFonts w:asciiTheme="minorHAnsi" w:hAnsiTheme="minorHAnsi" w:cs="Arial"/>
                <w:color w:val="009DE0" w:themeColor="text2"/>
                <w:szCs w:val="18"/>
              </w:rPr>
            </w:pPr>
            <w:r w:rsidRPr="00A40419">
              <w:rPr>
                <w:rFonts w:asciiTheme="minorHAnsi" w:hAnsiTheme="minorHAnsi" w:cs="Arial"/>
                <w:szCs w:val="18"/>
              </w:rPr>
              <w:t>Arvestame ettepanekuga üldplaneeringu koostamisel.</w:t>
            </w:r>
          </w:p>
        </w:tc>
      </w:tr>
      <w:tr w:rsidR="00C94DC0" w:rsidRPr="00A40419" w14:paraId="61C05077"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38108E5" w14:textId="77777777" w:rsidR="00C94DC0" w:rsidRPr="00A40419" w:rsidRDefault="00C94DC0" w:rsidP="00DB1B9B">
            <w:pPr>
              <w:pStyle w:val="BodyText1"/>
              <w:ind w:left="360"/>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83EEA7F"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0B6D18A" w14:textId="77777777" w:rsidR="00C94DC0" w:rsidRPr="00A40419" w:rsidRDefault="00C94DC0" w:rsidP="00DB0005">
            <w:pPr>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0919F4F" w14:textId="77777777" w:rsidR="00C94DC0" w:rsidRPr="00A40419" w:rsidRDefault="00C94DC0" w:rsidP="00DB0005">
            <w:pPr>
              <w:pStyle w:val="Kehatekst"/>
              <w:spacing w:line="240" w:lineRule="auto"/>
              <w:rPr>
                <w:rFonts w:asciiTheme="minorHAnsi" w:hAnsiTheme="minorHAnsi"/>
                <w:b/>
                <w:bCs/>
                <w:szCs w:val="18"/>
              </w:rPr>
            </w:pPr>
            <w:r w:rsidRPr="00A40419">
              <w:rPr>
                <w:rFonts w:asciiTheme="minorHAnsi" w:hAnsiTheme="minorHAnsi"/>
                <w:b/>
                <w:bCs/>
                <w:szCs w:val="18"/>
              </w:rPr>
              <w:t>Kaitsevööndid</w:t>
            </w:r>
          </w:p>
          <w:p w14:paraId="5D995D0F" w14:textId="77777777" w:rsidR="00C94DC0" w:rsidRPr="00A40419" w:rsidRDefault="00C94DC0" w:rsidP="00DB0005">
            <w:pPr>
              <w:pStyle w:val="Kehatekst"/>
              <w:spacing w:line="240" w:lineRule="auto"/>
              <w:rPr>
                <w:rFonts w:asciiTheme="minorHAnsi" w:hAnsiTheme="minorHAnsi"/>
                <w:b/>
                <w:bCs/>
                <w:szCs w:val="18"/>
              </w:rPr>
            </w:pPr>
            <w:r w:rsidRPr="00A40419">
              <w:rPr>
                <w:rFonts w:asciiTheme="minorHAnsi" w:hAnsiTheme="minorHAnsi"/>
                <w:szCs w:val="18"/>
              </w:rPr>
              <w:lastRenderedPageBreak/>
              <w:t>Tervist toetava ja parendava elukeskkonna loomisel soovitame lähtuda põhimõttest, et kaitsevöönditesse (riigimaanteed, raudteed, kohalikud teed, elektriliinid jne) ei planeeritaks uusi elamuid ega sotsiaalobjekte. Tähelepanu tuleb pöörata ka võimalikele perspektiivsetele teedele ning nende kaitsevöönditele.</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F93ED9A" w14:textId="77777777" w:rsidR="00C94DC0" w:rsidRPr="00A40419" w:rsidRDefault="00C94DC0" w:rsidP="00DB0005">
            <w:pPr>
              <w:pStyle w:val="Kehatekst"/>
              <w:spacing w:line="240" w:lineRule="auto"/>
              <w:rPr>
                <w:rFonts w:asciiTheme="minorHAnsi" w:hAnsiTheme="minorHAnsi" w:cs="Arial"/>
                <w:szCs w:val="18"/>
              </w:rPr>
            </w:pPr>
          </w:p>
          <w:p w14:paraId="490F0F07" w14:textId="3B9A293A" w:rsidR="00C94DC0" w:rsidRPr="00A40419" w:rsidRDefault="00C94DC0" w:rsidP="00DB0005">
            <w:pPr>
              <w:pStyle w:val="Kehatekst"/>
              <w:spacing w:line="240" w:lineRule="auto"/>
              <w:rPr>
                <w:rFonts w:asciiTheme="minorHAnsi" w:hAnsiTheme="minorHAnsi" w:cs="Arial"/>
                <w:szCs w:val="18"/>
              </w:rPr>
            </w:pPr>
            <w:r w:rsidRPr="00A40419">
              <w:rPr>
                <w:rFonts w:asciiTheme="minorHAnsi" w:hAnsiTheme="minorHAnsi" w:cs="Arial"/>
                <w:szCs w:val="18"/>
              </w:rPr>
              <w:lastRenderedPageBreak/>
              <w:t xml:space="preserve">Arvestame </w:t>
            </w:r>
            <w:r w:rsidR="001533B2" w:rsidRPr="00A40419">
              <w:rPr>
                <w:rFonts w:asciiTheme="minorHAnsi" w:hAnsiTheme="minorHAnsi" w:cs="Arial"/>
                <w:szCs w:val="18"/>
              </w:rPr>
              <w:t xml:space="preserve">võimalusel </w:t>
            </w:r>
            <w:r w:rsidRPr="00A40419">
              <w:rPr>
                <w:rFonts w:asciiTheme="minorHAnsi" w:hAnsiTheme="minorHAnsi" w:cs="Arial"/>
                <w:szCs w:val="18"/>
              </w:rPr>
              <w:t>ettepanekuga üldplaneeringu koostamisel.</w:t>
            </w:r>
          </w:p>
        </w:tc>
      </w:tr>
      <w:tr w:rsidR="00C94DC0" w:rsidRPr="00A40419" w14:paraId="3C4FAECD"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9DBC5AA" w14:textId="77777777" w:rsidR="00C94DC0" w:rsidRPr="00A40419" w:rsidRDefault="00C94DC0" w:rsidP="00DB1B9B">
            <w:pPr>
              <w:pStyle w:val="BodyText1"/>
              <w:numPr>
                <w:ilvl w:val="0"/>
                <w:numId w:val="20"/>
              </w:numPr>
              <w:rPr>
                <w:rFonts w:asciiTheme="minorHAnsi" w:hAnsiTheme="minorHAnsi" w:cs="Arial"/>
                <w:b/>
                <w:bCs/>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F3ADBD4" w14:textId="77777777" w:rsidR="00C94DC0" w:rsidRPr="00A40419" w:rsidRDefault="00C94DC0" w:rsidP="00DB0005">
            <w:pPr>
              <w:pStyle w:val="Heading3-NOTTOC"/>
              <w:rPr>
                <w:rFonts w:asciiTheme="minorHAnsi" w:eastAsia="HG Mincho Light J" w:hAnsiTheme="minorHAnsi"/>
                <w:szCs w:val="18"/>
                <w:lang w:eastAsia="et-EE"/>
              </w:rPr>
            </w:pPr>
            <w:bookmarkStart w:id="11" w:name="_Toc57188256"/>
            <w:r w:rsidRPr="00A40419">
              <w:rPr>
                <w:rFonts w:asciiTheme="minorHAnsi" w:eastAsia="HG Mincho Light J" w:hAnsiTheme="minorHAnsi"/>
                <w:szCs w:val="18"/>
                <w:lang w:eastAsia="et-EE"/>
              </w:rPr>
              <w:t>KESKKONNAAMET</w:t>
            </w:r>
            <w:bookmarkEnd w:id="11"/>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0104263" w14:textId="77777777" w:rsidR="00C94DC0" w:rsidRPr="00A40419" w:rsidRDefault="00AE741D" w:rsidP="00DB0005">
            <w:pPr>
              <w:spacing w:line="240" w:lineRule="auto"/>
              <w:jc w:val="center"/>
              <w:rPr>
                <w:rFonts w:asciiTheme="minorHAnsi" w:hAnsiTheme="minorHAnsi"/>
                <w:color w:val="009DE0" w:themeColor="text2"/>
                <w:szCs w:val="18"/>
              </w:rPr>
            </w:pPr>
            <w:r w:rsidRPr="00A40419">
              <w:rPr>
                <w:rFonts w:asciiTheme="minorHAnsi" w:hAnsiTheme="minorHAnsi"/>
                <w:szCs w:val="18"/>
              </w:rPr>
              <w:t>29.10.2020 nr 6 5/20/16462 2</w:t>
            </w: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ACF98DF" w14:textId="77777777" w:rsidR="00C94DC0" w:rsidRPr="00A40419" w:rsidRDefault="009531F7" w:rsidP="00DB0005">
            <w:pPr>
              <w:pStyle w:val="Kehatekst"/>
              <w:spacing w:line="240" w:lineRule="auto"/>
              <w:rPr>
                <w:rFonts w:asciiTheme="minorHAnsi" w:hAnsiTheme="minorHAnsi"/>
                <w:b/>
                <w:bCs/>
                <w:szCs w:val="18"/>
              </w:rPr>
            </w:pPr>
            <w:r w:rsidRPr="00A40419">
              <w:rPr>
                <w:rFonts w:asciiTheme="minorHAnsi" w:hAnsiTheme="minorHAnsi"/>
                <w:bCs/>
                <w:szCs w:val="18"/>
              </w:rPr>
              <w:t xml:space="preserve">Lisa 2 ülevaade Antsla vallast </w:t>
            </w:r>
            <w:proofErr w:type="spellStart"/>
            <w:r w:rsidRPr="00A40419">
              <w:rPr>
                <w:rFonts w:asciiTheme="minorHAnsi" w:hAnsiTheme="minorHAnsi"/>
                <w:bCs/>
                <w:szCs w:val="18"/>
              </w:rPr>
              <w:t>ptk</w:t>
            </w:r>
            <w:proofErr w:type="spellEnd"/>
            <w:r w:rsidRPr="00A40419">
              <w:rPr>
                <w:rFonts w:asciiTheme="minorHAnsi" w:hAnsiTheme="minorHAnsi"/>
                <w:bCs/>
                <w:szCs w:val="18"/>
              </w:rPr>
              <w:t xml:space="preserve"> 7, kaitstavad loodusobjektid on välja toodud </w:t>
            </w:r>
            <w:proofErr w:type="spellStart"/>
            <w:r w:rsidRPr="00A40419">
              <w:rPr>
                <w:rFonts w:asciiTheme="minorHAnsi" w:hAnsiTheme="minorHAnsi"/>
                <w:bCs/>
                <w:szCs w:val="18"/>
              </w:rPr>
              <w:t>EELISe</w:t>
            </w:r>
            <w:proofErr w:type="spellEnd"/>
            <w:r w:rsidRPr="00A40419">
              <w:rPr>
                <w:rFonts w:asciiTheme="minorHAnsi" w:hAnsiTheme="minorHAnsi"/>
                <w:bCs/>
                <w:szCs w:val="18"/>
              </w:rPr>
              <w:t xml:space="preserve"> andmete</w:t>
            </w:r>
            <w:r w:rsidR="005A7822" w:rsidRPr="00A40419">
              <w:rPr>
                <w:rFonts w:asciiTheme="minorHAnsi" w:hAnsiTheme="minorHAnsi"/>
                <w:bCs/>
                <w:szCs w:val="18"/>
              </w:rPr>
              <w:t xml:space="preserve"> </w:t>
            </w:r>
            <w:r w:rsidRPr="00A40419">
              <w:rPr>
                <w:rFonts w:asciiTheme="minorHAnsi" w:hAnsiTheme="minorHAnsi"/>
                <w:bCs/>
                <w:szCs w:val="18"/>
              </w:rPr>
              <w:t xml:space="preserve">seisuga </w:t>
            </w:r>
            <w:r w:rsidR="00AE741D" w:rsidRPr="00A40419">
              <w:rPr>
                <w:rFonts w:asciiTheme="minorHAnsi" w:hAnsiTheme="minorHAnsi"/>
                <w:bCs/>
                <w:szCs w:val="18"/>
              </w:rPr>
              <w:t>1</w:t>
            </w:r>
            <w:r w:rsidRPr="00A40419">
              <w:rPr>
                <w:rFonts w:asciiTheme="minorHAnsi" w:hAnsiTheme="minorHAnsi"/>
                <w:bCs/>
                <w:szCs w:val="18"/>
              </w:rPr>
              <w:t>0.06.2020, mis on eksitavad. Näiteks on kehtestatud Karula rahvuspargi uus kaitsekorralduskava, Metsavajakute looduskaitseala asemel on kaitsealad moodustatud Vabariigi Valitsuse 26.02.2019 määrusega nr 11 "Laane-ja salumetsade kaitseks looduskaitsealade moodustamine ja kaitse-eeskiri" jne. Kuna</w:t>
            </w:r>
            <w:r w:rsidR="005A7822" w:rsidRPr="00A40419">
              <w:rPr>
                <w:rFonts w:asciiTheme="minorHAnsi" w:hAnsiTheme="minorHAnsi"/>
                <w:bCs/>
                <w:szCs w:val="18"/>
              </w:rPr>
              <w:t xml:space="preserve"> </w:t>
            </w:r>
            <w:r w:rsidRPr="00A40419">
              <w:rPr>
                <w:rFonts w:asciiTheme="minorHAnsi" w:hAnsiTheme="minorHAnsi"/>
                <w:bCs/>
                <w:szCs w:val="18"/>
              </w:rPr>
              <w:t>EELIS on ajas muutuv andmebaas, soovitame kaitsealuste loodusobjektide infot perioodiliselt, s.h. vahetult enne planeeringu vastuvõtmist kindlasti uuendada ja märkida alati ära andmete väljavõtte aeg.</w:t>
            </w:r>
            <w:r w:rsidR="005A7822" w:rsidRPr="00A40419">
              <w:rPr>
                <w:rFonts w:asciiTheme="minorHAnsi" w:hAnsiTheme="minorHAnsi"/>
                <w:bCs/>
                <w:szCs w:val="18"/>
              </w:rPr>
              <w:t xml:space="preserve"> </w:t>
            </w:r>
            <w:r w:rsidRPr="00A40419">
              <w:rPr>
                <w:rFonts w:asciiTheme="minorHAnsi" w:hAnsiTheme="minorHAnsi"/>
                <w:bCs/>
                <w:szCs w:val="18"/>
              </w:rPr>
              <w:t>Kaitstavate loodusobjektide osas tuleb arvestada kehtestatud kaitse-eeskirjadest ja neis</w:t>
            </w:r>
            <w:r w:rsidR="005A7822" w:rsidRPr="00A40419">
              <w:rPr>
                <w:rFonts w:asciiTheme="minorHAnsi" w:hAnsiTheme="minorHAnsi"/>
                <w:bCs/>
                <w:szCs w:val="18"/>
              </w:rPr>
              <w:t xml:space="preserve"> </w:t>
            </w:r>
            <w:r w:rsidRPr="00A40419">
              <w:rPr>
                <w:rFonts w:asciiTheme="minorHAnsi" w:hAnsiTheme="minorHAnsi"/>
                <w:bCs/>
                <w:szCs w:val="18"/>
              </w:rPr>
              <w:t>seatud tingimustest (sh arvestada kaitse-eesmärkide ja väärtustega), seejuures soovitame seletuskirjas nimetada ka Vabariigi Valitsuse määruse, millega ala kaitsekord ja kaitse-eesmärk on kehtestatud, number ja vastuvõtmise kuupäev ning viited kaitsekorralduskavadele. Tuua välja kaitstavate loodusobjektide kattuvus puhke-</w:t>
            </w:r>
            <w:r w:rsidR="005A7822" w:rsidRPr="00A40419">
              <w:rPr>
                <w:rFonts w:asciiTheme="minorHAnsi" w:hAnsiTheme="minorHAnsi"/>
                <w:bCs/>
                <w:szCs w:val="18"/>
              </w:rPr>
              <w:t xml:space="preserve"> </w:t>
            </w:r>
            <w:r w:rsidRPr="00A40419">
              <w:rPr>
                <w:rFonts w:asciiTheme="minorHAnsi" w:hAnsiTheme="minorHAnsi"/>
                <w:bCs/>
                <w:szCs w:val="18"/>
              </w:rPr>
              <w:t xml:space="preserve">ja </w:t>
            </w:r>
            <w:proofErr w:type="spellStart"/>
            <w:r w:rsidRPr="00A40419">
              <w:rPr>
                <w:rFonts w:asciiTheme="minorHAnsi" w:hAnsiTheme="minorHAnsi"/>
                <w:bCs/>
                <w:szCs w:val="18"/>
              </w:rPr>
              <w:t>virgestusaladega</w:t>
            </w:r>
            <w:proofErr w:type="spellEnd"/>
            <w:r w:rsidRPr="00A40419">
              <w:rPr>
                <w:rFonts w:asciiTheme="minorHAnsi" w:hAnsiTheme="minorHAnsi"/>
                <w:bCs/>
                <w:szCs w:val="18"/>
              </w:rPr>
              <w:t>, külastustaristu ning arvestada projekteeritavate objektidega.</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92872BD" w14:textId="0E0A8A43" w:rsidR="00C94DC0" w:rsidRPr="00A40419" w:rsidRDefault="005A7822" w:rsidP="00DB0005">
            <w:pPr>
              <w:pStyle w:val="Kehatekst"/>
              <w:spacing w:line="240" w:lineRule="auto"/>
              <w:rPr>
                <w:rFonts w:asciiTheme="minorHAnsi" w:hAnsiTheme="minorHAnsi" w:cs="Arial"/>
                <w:szCs w:val="18"/>
              </w:rPr>
            </w:pPr>
            <w:r w:rsidRPr="00A40419">
              <w:rPr>
                <w:rFonts w:asciiTheme="minorHAnsi" w:hAnsiTheme="minorHAnsi" w:cs="Arial"/>
                <w:szCs w:val="18"/>
              </w:rPr>
              <w:t>Lisa 2 on täpsustatud. A</w:t>
            </w:r>
            <w:r w:rsidR="00C94DC0" w:rsidRPr="00A40419">
              <w:rPr>
                <w:rFonts w:asciiTheme="minorHAnsi" w:hAnsiTheme="minorHAnsi" w:cs="Arial"/>
                <w:szCs w:val="18"/>
              </w:rPr>
              <w:t>rvestame ettepane</w:t>
            </w:r>
            <w:r w:rsidRPr="00A40419">
              <w:rPr>
                <w:rFonts w:asciiTheme="minorHAnsi" w:hAnsiTheme="minorHAnsi" w:cs="Arial"/>
                <w:szCs w:val="18"/>
              </w:rPr>
              <w:t xml:space="preserve">kuga üldplaneeringu koostamisel. </w:t>
            </w:r>
          </w:p>
          <w:p w14:paraId="15DBEFA7" w14:textId="77777777" w:rsidR="00FD69E7" w:rsidRPr="00A40419" w:rsidRDefault="00FD69E7" w:rsidP="00FD69E7">
            <w:pPr>
              <w:pStyle w:val="Kehatekst"/>
              <w:spacing w:line="240" w:lineRule="auto"/>
              <w:rPr>
                <w:rFonts w:asciiTheme="minorHAnsi" w:hAnsiTheme="minorHAnsi"/>
                <w:szCs w:val="18"/>
              </w:rPr>
            </w:pPr>
            <w:r w:rsidRPr="00A40419">
              <w:rPr>
                <w:rFonts w:asciiTheme="minorHAnsi" w:hAnsiTheme="minorHAnsi"/>
                <w:szCs w:val="18"/>
              </w:rPr>
              <w:t xml:space="preserve">Üldplaneeringu joonisel ei kajasta me üldjuhul olemasolevat olukorda. Väärtuste ja piirangute joonisel kajastame üldplaneeringuga kavandatavaid või muudetavaid objekte ja alasid (nt ehituskeeluvöönd). </w:t>
            </w:r>
          </w:p>
          <w:p w14:paraId="4566DA92" w14:textId="77777777" w:rsidR="00FD69E7" w:rsidRPr="00A40419" w:rsidRDefault="00FD69E7" w:rsidP="00DB0005">
            <w:pPr>
              <w:pStyle w:val="Kehatekst"/>
              <w:spacing w:line="240" w:lineRule="auto"/>
              <w:rPr>
                <w:rFonts w:asciiTheme="minorHAnsi" w:hAnsiTheme="minorHAnsi" w:cs="Arial"/>
                <w:szCs w:val="18"/>
              </w:rPr>
            </w:pPr>
          </w:p>
          <w:p w14:paraId="3FC67A54" w14:textId="77777777" w:rsidR="00C94DC0" w:rsidRPr="00A40419" w:rsidRDefault="00C94DC0" w:rsidP="00DB0005">
            <w:pPr>
              <w:pStyle w:val="Kehatekst"/>
              <w:spacing w:line="240" w:lineRule="auto"/>
              <w:rPr>
                <w:rFonts w:asciiTheme="minorHAnsi" w:hAnsiTheme="minorHAnsi" w:cs="Arial"/>
                <w:szCs w:val="18"/>
              </w:rPr>
            </w:pPr>
          </w:p>
        </w:tc>
      </w:tr>
      <w:tr w:rsidR="00C94DC0" w:rsidRPr="00A40419" w14:paraId="720AA5FE"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7F1B07C" w14:textId="77777777" w:rsidR="00C94DC0" w:rsidRPr="00A40419" w:rsidRDefault="00C94DC0" w:rsidP="00DB1B9B">
            <w:pPr>
              <w:pStyle w:val="BodyText1"/>
              <w:ind w:left="56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E0C5FDC"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BC65A74" w14:textId="77777777" w:rsidR="00C94DC0" w:rsidRPr="00A40419" w:rsidRDefault="00C94DC0" w:rsidP="00DB0005">
            <w:pPr>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38904C2" w14:textId="77777777" w:rsidR="009531F7" w:rsidRPr="00A40419" w:rsidRDefault="009531F7" w:rsidP="00DB0005">
            <w:pPr>
              <w:pStyle w:val="Kehatekst"/>
              <w:spacing w:line="240" w:lineRule="auto"/>
              <w:rPr>
                <w:rFonts w:asciiTheme="minorHAnsi" w:hAnsiTheme="minorHAnsi"/>
                <w:bCs/>
                <w:szCs w:val="18"/>
              </w:rPr>
            </w:pPr>
            <w:r w:rsidRPr="00A40419">
              <w:rPr>
                <w:rFonts w:asciiTheme="minorHAnsi" w:hAnsiTheme="minorHAnsi"/>
                <w:bCs/>
                <w:szCs w:val="18"/>
              </w:rPr>
              <w:t>Üldplaneeringu teemajooniste koostamise osas täpsustame lisaks, et LKS § 53 lg 1 kohaselt on I ja II kaitsekategooria liigi isendi täpse elupaiga asukoha avalikustamine massiteabevahendites keelatud, sama põhimõtet Keskkonnaamet rakendab ka planeeringute puhul. Seega on kaks võimalust:</w:t>
            </w:r>
          </w:p>
          <w:p w14:paraId="2A88609E" w14:textId="77777777" w:rsidR="009531F7" w:rsidRPr="00A40419" w:rsidRDefault="009531F7" w:rsidP="00DB0005">
            <w:pPr>
              <w:pStyle w:val="Kehatekst"/>
              <w:spacing w:line="240" w:lineRule="auto"/>
              <w:rPr>
                <w:rFonts w:asciiTheme="minorHAnsi" w:hAnsiTheme="minorHAnsi"/>
                <w:bCs/>
                <w:szCs w:val="18"/>
              </w:rPr>
            </w:pPr>
            <w:r w:rsidRPr="00A40419">
              <w:rPr>
                <w:rFonts w:asciiTheme="minorHAnsi" w:hAnsiTheme="minorHAnsi"/>
                <w:bCs/>
                <w:szCs w:val="18"/>
              </w:rPr>
              <w:t xml:space="preserve">-Koostada planeeringust kaks versiooni –avalik versioon ja ametkondlikuks kasutuseks mõeldud versioon (esimeses I ja II kaitsekategooria liikide leiukohti ja püsielupaiku (PEP)planeeringujoonistel ei kujutata, teisel kujutatakse); </w:t>
            </w:r>
          </w:p>
          <w:p w14:paraId="4CEF5494" w14:textId="77777777" w:rsidR="00C94DC0" w:rsidRPr="00A40419" w:rsidRDefault="009531F7" w:rsidP="00DB0005">
            <w:pPr>
              <w:pStyle w:val="Kehatekst"/>
              <w:spacing w:line="240" w:lineRule="auto"/>
              <w:rPr>
                <w:rFonts w:asciiTheme="minorHAnsi" w:hAnsiTheme="minorHAnsi"/>
                <w:bCs/>
                <w:color w:val="009DE0" w:themeColor="text2"/>
                <w:szCs w:val="18"/>
              </w:rPr>
            </w:pPr>
            <w:r w:rsidRPr="00A40419">
              <w:rPr>
                <w:rFonts w:asciiTheme="minorHAnsi" w:hAnsiTheme="minorHAnsi"/>
                <w:bCs/>
                <w:szCs w:val="18"/>
              </w:rPr>
              <w:lastRenderedPageBreak/>
              <w:t xml:space="preserve">-Või kujutada planeeringu avalikus versioonis I, II ja III kaitsekategooria liike ja </w:t>
            </w:r>
            <w:proofErr w:type="spellStart"/>
            <w:r w:rsidRPr="00A40419">
              <w:rPr>
                <w:rFonts w:asciiTheme="minorHAnsi" w:hAnsiTheme="minorHAnsi"/>
                <w:bCs/>
                <w:szCs w:val="18"/>
              </w:rPr>
              <w:t>PEP-e</w:t>
            </w:r>
            <w:proofErr w:type="spellEnd"/>
            <w:r w:rsidRPr="00A40419">
              <w:rPr>
                <w:rFonts w:asciiTheme="minorHAnsi" w:hAnsiTheme="minorHAnsi"/>
                <w:bCs/>
                <w:szCs w:val="18"/>
              </w:rPr>
              <w:t xml:space="preserve"> „tsenseeritult“ –näiteks ühe tingmärgiga „kaitstava liigi leiukoht/püsielupaik“ eraldamata kaitsekategooriaid. Põhiprobleemiks on siin ringikujulised I kaitsekategooria liikide </w:t>
            </w:r>
            <w:proofErr w:type="spellStart"/>
            <w:r w:rsidRPr="00A40419">
              <w:rPr>
                <w:rFonts w:asciiTheme="minorHAnsi" w:hAnsiTheme="minorHAnsi"/>
                <w:bCs/>
                <w:szCs w:val="18"/>
              </w:rPr>
              <w:t>PEP-id</w:t>
            </w:r>
            <w:proofErr w:type="spellEnd"/>
            <w:r w:rsidRPr="00A40419">
              <w:rPr>
                <w:rFonts w:asciiTheme="minorHAnsi" w:hAnsiTheme="minorHAnsi"/>
                <w:bCs/>
                <w:szCs w:val="18"/>
              </w:rPr>
              <w:t>.</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48CA10A" w14:textId="242C7CA6" w:rsidR="00C94DC0" w:rsidRPr="00A40419" w:rsidRDefault="009531F7" w:rsidP="00DB0005">
            <w:pPr>
              <w:pStyle w:val="Kehatekst"/>
              <w:spacing w:line="240" w:lineRule="auto"/>
              <w:rPr>
                <w:rFonts w:asciiTheme="minorHAnsi" w:hAnsiTheme="minorHAnsi" w:cs="Arial"/>
                <w:color w:val="009DE0" w:themeColor="text2"/>
                <w:szCs w:val="18"/>
              </w:rPr>
            </w:pPr>
            <w:r w:rsidRPr="00A40419">
              <w:rPr>
                <w:rFonts w:asciiTheme="minorHAnsi" w:hAnsiTheme="minorHAnsi" w:cs="Arial"/>
                <w:szCs w:val="18"/>
              </w:rPr>
              <w:lastRenderedPageBreak/>
              <w:t>Teadmiseks võetud.</w:t>
            </w:r>
            <w:r w:rsidR="00F35A67" w:rsidRPr="00A40419">
              <w:rPr>
                <w:rFonts w:asciiTheme="minorHAnsi" w:hAnsiTheme="minorHAnsi" w:cs="Arial"/>
                <w:szCs w:val="18"/>
              </w:rPr>
              <w:t xml:space="preserve"> Kasutame </w:t>
            </w:r>
            <w:r w:rsidR="00AF462D" w:rsidRPr="00A40419">
              <w:rPr>
                <w:rFonts w:asciiTheme="minorHAnsi" w:hAnsiTheme="minorHAnsi" w:cs="Arial"/>
                <w:szCs w:val="18"/>
              </w:rPr>
              <w:t>teist</w:t>
            </w:r>
            <w:r w:rsidR="00F35A67" w:rsidRPr="00A40419">
              <w:rPr>
                <w:rFonts w:asciiTheme="minorHAnsi" w:hAnsiTheme="minorHAnsi" w:cs="Arial"/>
                <w:szCs w:val="18"/>
              </w:rPr>
              <w:t xml:space="preserve"> varianti kaitsealuste liikide ja püsielupaikade kajastamisel</w:t>
            </w:r>
            <w:r w:rsidR="00832317" w:rsidRPr="00A40419">
              <w:rPr>
                <w:rFonts w:asciiTheme="minorHAnsi" w:hAnsiTheme="minorHAnsi" w:cs="Arial"/>
                <w:szCs w:val="18"/>
              </w:rPr>
              <w:t xml:space="preserve"> ÜP avalikus kaardirakenduses</w:t>
            </w:r>
            <w:r w:rsidR="00F35A67" w:rsidRPr="00A40419">
              <w:rPr>
                <w:rFonts w:asciiTheme="minorHAnsi" w:hAnsiTheme="minorHAnsi" w:cs="Arial"/>
                <w:szCs w:val="18"/>
              </w:rPr>
              <w:t>.</w:t>
            </w:r>
            <w:r w:rsidR="00832317" w:rsidRPr="00A40419">
              <w:rPr>
                <w:rFonts w:asciiTheme="minorHAnsi" w:hAnsiTheme="minorHAnsi" w:cs="Arial"/>
                <w:szCs w:val="18"/>
              </w:rPr>
              <w:t xml:space="preserve"> Joonisel me olemasolevat olukorda ei kajasta.</w:t>
            </w:r>
          </w:p>
        </w:tc>
      </w:tr>
      <w:tr w:rsidR="00C94DC0" w:rsidRPr="00A40419" w14:paraId="3E4B5611" w14:textId="77777777" w:rsidTr="00A40419">
        <w:trPr>
          <w:trHeight w:val="397"/>
        </w:trPr>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D8EE54E" w14:textId="77777777" w:rsidR="00C94DC0" w:rsidRPr="00A40419" w:rsidRDefault="00C94DC0" w:rsidP="00DB1B9B">
            <w:pPr>
              <w:pStyle w:val="BodyText1"/>
              <w:ind w:left="56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DFFA7B2"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3D120A5" w14:textId="77777777" w:rsidR="00C94DC0" w:rsidRPr="00A40419" w:rsidRDefault="00C94DC0" w:rsidP="00DB0005">
            <w:pPr>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8DE30A3" w14:textId="77777777" w:rsidR="00C94DC0" w:rsidRPr="00A40419" w:rsidRDefault="005A7822" w:rsidP="00A40419">
            <w:pPr>
              <w:pStyle w:val="Kehatekst"/>
              <w:spacing w:line="240" w:lineRule="auto"/>
              <w:rPr>
                <w:rFonts w:asciiTheme="minorHAnsi" w:hAnsiTheme="minorHAnsi"/>
                <w:bCs/>
                <w:szCs w:val="18"/>
              </w:rPr>
            </w:pPr>
            <w:r w:rsidRPr="00A40419">
              <w:rPr>
                <w:rFonts w:asciiTheme="minorHAnsi" w:hAnsiTheme="minorHAnsi"/>
                <w:bCs/>
                <w:szCs w:val="18"/>
              </w:rPr>
              <w:t xml:space="preserve">Palume teemajoonisel käsitleda ka kalda piiranguvööndi (LKS § 37), ehituskeeluvööndi (edaspidi </w:t>
            </w:r>
            <w:r w:rsidRPr="00A40419">
              <w:rPr>
                <w:rFonts w:asciiTheme="minorHAnsi" w:hAnsiTheme="minorHAnsi"/>
                <w:bCs/>
                <w:i/>
                <w:iCs/>
                <w:szCs w:val="18"/>
              </w:rPr>
              <w:t xml:space="preserve">EKV; </w:t>
            </w:r>
            <w:r w:rsidRPr="00A40419">
              <w:rPr>
                <w:rFonts w:asciiTheme="minorHAnsi" w:hAnsiTheme="minorHAnsi"/>
                <w:bCs/>
                <w:szCs w:val="18"/>
              </w:rPr>
              <w:t>LKS § 38) ja veekaitsevööndi (</w:t>
            </w:r>
            <w:proofErr w:type="spellStart"/>
            <w:r w:rsidRPr="00A40419">
              <w:rPr>
                <w:rFonts w:asciiTheme="minorHAnsi" w:hAnsiTheme="minorHAnsi"/>
                <w:bCs/>
                <w:szCs w:val="18"/>
              </w:rPr>
              <w:t>VeeS</w:t>
            </w:r>
            <w:proofErr w:type="spellEnd"/>
            <w:r w:rsidRPr="00A40419">
              <w:rPr>
                <w:rFonts w:asciiTheme="minorHAnsi" w:hAnsiTheme="minorHAnsi"/>
                <w:bCs/>
                <w:szCs w:val="18"/>
              </w:rPr>
              <w:t xml:space="preserve"> § 29) ulatust, samuti EKV lähtejoone määramist. EKV lähtejoone määramisel tuleb arvesse võtta ka täiendavad kohapõhised asjakohased andmed. Veekogude ehituskeeluvööndite ulatuses (LKS § 38) on vajalik käsitleda ka asjakohaseid erandeid, mis tulenevad LKS § 38 lg 4 ja 5, samuti</w:t>
            </w:r>
            <w:r w:rsidR="00E6032A" w:rsidRPr="00A40419">
              <w:rPr>
                <w:rFonts w:asciiTheme="minorHAnsi" w:hAnsiTheme="minorHAnsi"/>
                <w:bCs/>
                <w:szCs w:val="18"/>
              </w:rPr>
              <w:t xml:space="preserve"> </w:t>
            </w:r>
            <w:r w:rsidRPr="00A40419">
              <w:rPr>
                <w:rFonts w:asciiTheme="minorHAnsi" w:hAnsiTheme="minorHAnsi"/>
                <w:bCs/>
                <w:szCs w:val="18"/>
              </w:rPr>
              <w:t xml:space="preserve">kaldaastangu erisus LKS § 35 lg 5, korduva üleujutusega veekogude ranna või kalda piiranguvööndi erisus LKS § 35 lg 4 ning </w:t>
            </w:r>
            <w:proofErr w:type="spellStart"/>
            <w:r w:rsidRPr="00A40419">
              <w:rPr>
                <w:rFonts w:asciiTheme="minorHAnsi" w:hAnsiTheme="minorHAnsi"/>
                <w:bCs/>
                <w:szCs w:val="18"/>
              </w:rPr>
              <w:t>metsamaa</w:t>
            </w:r>
            <w:proofErr w:type="spellEnd"/>
            <w:r w:rsidRPr="00A40419">
              <w:rPr>
                <w:rFonts w:asciiTheme="minorHAnsi" w:hAnsiTheme="minorHAnsi"/>
                <w:bCs/>
                <w:szCs w:val="18"/>
              </w:rPr>
              <w:t xml:space="preserve"> erisus LKS § 38 lg 2 ja erisus tiheasustusalal LKS § 38 lg 1 p 3. Metsamaa erisust ei ole vajalik planeeringujoonistel graafiliselt kujutada seetõttu, et olukord on ajaliselt muutuv, kuid vajalik on lisada vastav märkus seletuskirja.</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EFC96C2" w14:textId="77777777" w:rsidR="00E6032A" w:rsidRPr="00A40419" w:rsidRDefault="00E6032A" w:rsidP="00DB0005">
            <w:pPr>
              <w:pStyle w:val="Kehatekst"/>
              <w:spacing w:line="240" w:lineRule="auto"/>
              <w:rPr>
                <w:rFonts w:asciiTheme="minorHAnsi" w:hAnsiTheme="minorHAnsi" w:cs="Arial"/>
                <w:szCs w:val="18"/>
              </w:rPr>
            </w:pPr>
            <w:r w:rsidRPr="00A40419">
              <w:rPr>
                <w:rFonts w:asciiTheme="minorHAnsi" w:hAnsiTheme="minorHAnsi" w:cs="Arial"/>
                <w:szCs w:val="18"/>
              </w:rPr>
              <w:t xml:space="preserve">Arvestame üldplaneeringu koostamisel veekogude kalda piiranguvööndite, ehituskeeluvööndite ja veekaitsevöönditega, täpsustades vajadusel seadusest tulenevatel alustel kaitsevööndite ulatust. </w:t>
            </w:r>
          </w:p>
          <w:p w14:paraId="6B307D7F" w14:textId="77777777" w:rsidR="00C94DC0" w:rsidRPr="00A40419" w:rsidRDefault="00C94DC0" w:rsidP="00DB0005">
            <w:pPr>
              <w:pStyle w:val="Kehatekst"/>
              <w:spacing w:line="240" w:lineRule="auto"/>
              <w:rPr>
                <w:rFonts w:asciiTheme="minorHAnsi" w:hAnsiTheme="minorHAnsi" w:cs="Arial"/>
                <w:szCs w:val="18"/>
              </w:rPr>
            </w:pPr>
          </w:p>
        </w:tc>
      </w:tr>
      <w:tr w:rsidR="00E6032A" w:rsidRPr="00A40419" w14:paraId="10F874E9"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B31976D" w14:textId="77777777" w:rsidR="00E6032A" w:rsidRPr="00A40419" w:rsidRDefault="00E6032A" w:rsidP="00DB1B9B">
            <w:pPr>
              <w:pStyle w:val="BodyText1"/>
              <w:ind w:left="56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88B14D9" w14:textId="77777777" w:rsidR="00E6032A" w:rsidRPr="00A40419" w:rsidRDefault="00E6032A"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AABCA89" w14:textId="77777777" w:rsidR="00E6032A" w:rsidRPr="00A40419" w:rsidRDefault="00E6032A" w:rsidP="00DB0005">
            <w:pPr>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B85AD5A" w14:textId="77777777" w:rsidR="00E6032A" w:rsidRPr="00A40419" w:rsidRDefault="00E6032A" w:rsidP="00DB0005">
            <w:pPr>
              <w:pStyle w:val="Kehatekst"/>
              <w:spacing w:line="240" w:lineRule="auto"/>
              <w:rPr>
                <w:rFonts w:asciiTheme="minorHAnsi" w:hAnsiTheme="minorHAnsi"/>
                <w:bCs/>
                <w:szCs w:val="18"/>
              </w:rPr>
            </w:pPr>
            <w:r w:rsidRPr="00A40419">
              <w:rPr>
                <w:rFonts w:asciiTheme="minorHAnsi" w:hAnsiTheme="minorHAnsi"/>
                <w:bCs/>
                <w:szCs w:val="18"/>
              </w:rPr>
              <w:t xml:space="preserve">Tiheasustusalade täpsustamisel palume seletuskirjas ja joonistel määratleda üheselt olemasolevad, laiendatavad ja moodustatavad tiheasustusalad, kusjuures tuleb juhinduda ka LKS §-st 41. Üldplaneeringu mastaapi arvestades tuua välja olulisemad LKS § 38 lg 4 ja 5 erisuste alla kuuluvad objektid, nt tiheasustusalal olemasolev ehitusjoon, supelrannad, planeeritavad avalikult kasutatavad teed (sh kergliiklusteed), planeeritavad tehnovõrgud ja rajatised, sadamate, sildumis-ja randumiskohtade võrgustik ning juurdepääsud neile. </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2584FC2" w14:textId="77777777" w:rsidR="00E6032A" w:rsidRPr="00A40419" w:rsidRDefault="00E6032A" w:rsidP="00DB0005">
            <w:pPr>
              <w:pStyle w:val="Kehatekst"/>
              <w:spacing w:line="240" w:lineRule="auto"/>
              <w:rPr>
                <w:rFonts w:asciiTheme="minorHAnsi" w:hAnsiTheme="minorHAnsi" w:cs="Arial"/>
                <w:szCs w:val="18"/>
              </w:rPr>
            </w:pPr>
            <w:r w:rsidRPr="00A40419">
              <w:rPr>
                <w:rFonts w:asciiTheme="minorHAnsi" w:hAnsiTheme="minorHAnsi" w:cs="Arial"/>
                <w:szCs w:val="18"/>
              </w:rPr>
              <w:t xml:space="preserve">Teadmiseks võetud. </w:t>
            </w:r>
          </w:p>
        </w:tc>
      </w:tr>
      <w:tr w:rsidR="00E6032A" w:rsidRPr="00A40419" w14:paraId="76F927D9"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6A9C14D" w14:textId="77777777" w:rsidR="00E6032A" w:rsidRPr="00A40419" w:rsidRDefault="00E6032A" w:rsidP="00DB1B9B">
            <w:pPr>
              <w:pStyle w:val="BodyText1"/>
              <w:ind w:left="56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969695C" w14:textId="77777777" w:rsidR="00E6032A" w:rsidRPr="00A40419" w:rsidRDefault="00E6032A"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BFBC5B7" w14:textId="77777777" w:rsidR="00E6032A" w:rsidRPr="00A40419" w:rsidRDefault="00E6032A" w:rsidP="00DB0005">
            <w:pPr>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4DCC869" w14:textId="77777777" w:rsidR="00E6032A" w:rsidRPr="00A40419" w:rsidRDefault="00E6032A" w:rsidP="00DB0005">
            <w:pPr>
              <w:pStyle w:val="Kehatekst"/>
              <w:spacing w:line="240" w:lineRule="auto"/>
              <w:rPr>
                <w:rFonts w:asciiTheme="minorHAnsi" w:hAnsiTheme="minorHAnsi"/>
                <w:bCs/>
                <w:szCs w:val="18"/>
              </w:rPr>
            </w:pPr>
            <w:r w:rsidRPr="00A40419">
              <w:rPr>
                <w:rFonts w:asciiTheme="minorHAnsi" w:hAnsiTheme="minorHAnsi"/>
                <w:bCs/>
                <w:szCs w:val="18"/>
              </w:rPr>
              <w:t>EKV vähendamise osas EKV vähendamise kaardistamisel (joonisel) ning seletuskirjas või lisas kujutada ning loetleda varasemad EKV vähendamised, sest varasemad nõusolekud EKV vähendamiseks uude planeeringusse automaatselt üle ei kandu.</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5013032" w14:textId="77777777" w:rsidR="00E6032A" w:rsidRPr="00A40419" w:rsidRDefault="00E6032A" w:rsidP="00DB0005">
            <w:pPr>
              <w:pStyle w:val="Kehatekst"/>
              <w:spacing w:line="240" w:lineRule="auto"/>
              <w:rPr>
                <w:rFonts w:asciiTheme="minorHAnsi" w:hAnsiTheme="minorHAnsi" w:cs="Arial"/>
                <w:szCs w:val="18"/>
              </w:rPr>
            </w:pPr>
            <w:r w:rsidRPr="00A40419">
              <w:rPr>
                <w:rFonts w:asciiTheme="minorHAnsi" w:hAnsiTheme="minorHAnsi" w:cs="Arial"/>
                <w:szCs w:val="18"/>
              </w:rPr>
              <w:t xml:space="preserve">Arvestame üldplaneeringu koostamisel veekogude kalda piiranguvööndite, ehitus-keeluvööndite ja veekaitsevöönditega, täpsustades vajadusel seadusest tulenevatel alustel kaitsevööndite ulatust. </w:t>
            </w:r>
          </w:p>
          <w:p w14:paraId="79A2D603" w14:textId="77777777" w:rsidR="00E6032A" w:rsidRPr="00A40419" w:rsidRDefault="00E6032A" w:rsidP="00DB0005">
            <w:pPr>
              <w:pStyle w:val="Kehatekst"/>
              <w:spacing w:line="240" w:lineRule="auto"/>
              <w:rPr>
                <w:rFonts w:asciiTheme="minorHAnsi" w:hAnsiTheme="minorHAnsi" w:cs="Arial"/>
                <w:szCs w:val="18"/>
              </w:rPr>
            </w:pPr>
            <w:r w:rsidRPr="00A40419">
              <w:rPr>
                <w:rFonts w:asciiTheme="minorHAnsi" w:hAnsiTheme="minorHAnsi" w:cs="Arial"/>
                <w:szCs w:val="18"/>
              </w:rPr>
              <w:t xml:space="preserve">Üldplaneeringu koostamise käigus analüüsitakse varasemate üldplaneeringutega, kuid </w:t>
            </w:r>
            <w:r w:rsidRPr="00A40419">
              <w:rPr>
                <w:rFonts w:asciiTheme="minorHAnsi" w:hAnsiTheme="minorHAnsi" w:cs="Arial"/>
                <w:szCs w:val="18"/>
              </w:rPr>
              <w:lastRenderedPageBreak/>
              <w:t>ka detailplaneeringutega antud EKV vähendamisi ning kaalutakse nende kehtima jäämist või EKV vähendamise tühistamist.</w:t>
            </w:r>
          </w:p>
        </w:tc>
      </w:tr>
      <w:tr w:rsidR="00E6032A" w:rsidRPr="00A40419" w14:paraId="7CDB4461"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F7AAC4A" w14:textId="77777777" w:rsidR="00E6032A" w:rsidRPr="00A40419" w:rsidRDefault="00E6032A" w:rsidP="00DB1B9B">
            <w:pPr>
              <w:pStyle w:val="BodyText1"/>
              <w:ind w:left="56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030617C" w14:textId="77777777" w:rsidR="00E6032A" w:rsidRPr="00A40419" w:rsidRDefault="00E6032A"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B189A47" w14:textId="77777777" w:rsidR="00E6032A" w:rsidRPr="00A40419" w:rsidRDefault="00E6032A" w:rsidP="00DB0005">
            <w:pPr>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9E37388" w14:textId="77777777" w:rsidR="00E6032A" w:rsidRPr="00A40419" w:rsidRDefault="00E6032A" w:rsidP="00DB0005">
            <w:pPr>
              <w:pStyle w:val="Kehatekst"/>
              <w:spacing w:line="240" w:lineRule="auto"/>
              <w:rPr>
                <w:rFonts w:asciiTheme="minorHAnsi" w:hAnsiTheme="minorHAnsi"/>
                <w:bCs/>
                <w:szCs w:val="18"/>
              </w:rPr>
            </w:pPr>
            <w:r w:rsidRPr="00A40419">
              <w:rPr>
                <w:rFonts w:asciiTheme="minorHAnsi" w:hAnsiTheme="minorHAnsi"/>
                <w:bCs/>
                <w:szCs w:val="18"/>
              </w:rPr>
              <w:t>Palume täpsustada ka kallasraja sulgemise ja ümbersuunamise vajadus Keskkonnaseadustiku üldosa seaduse § 39 lg 3 kohaselt otsustatakse kallasraja sulgemine üldplaneeringuga.</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5D3E4CC" w14:textId="77777777" w:rsidR="00E6032A" w:rsidRPr="00A40419" w:rsidRDefault="00E6032A" w:rsidP="00DB0005">
            <w:pPr>
              <w:pStyle w:val="Kehatekst"/>
              <w:spacing w:line="240" w:lineRule="auto"/>
              <w:rPr>
                <w:rFonts w:asciiTheme="minorHAnsi" w:hAnsiTheme="minorHAnsi" w:cs="Arial"/>
                <w:szCs w:val="18"/>
              </w:rPr>
            </w:pPr>
            <w:r w:rsidRPr="00A40419">
              <w:rPr>
                <w:rFonts w:asciiTheme="minorHAnsi" w:hAnsiTheme="minorHAnsi" w:cs="Arial"/>
                <w:szCs w:val="18"/>
              </w:rPr>
              <w:t xml:space="preserve">Arvestame ettepanekuga üldplaneeringu koostamisel. </w:t>
            </w:r>
          </w:p>
          <w:p w14:paraId="5CFD4F62" w14:textId="77777777" w:rsidR="00E6032A" w:rsidRPr="00A40419" w:rsidRDefault="00E6032A" w:rsidP="00DB0005">
            <w:pPr>
              <w:pStyle w:val="Kehatekst"/>
              <w:spacing w:line="240" w:lineRule="auto"/>
              <w:rPr>
                <w:rFonts w:asciiTheme="minorHAnsi" w:hAnsiTheme="minorHAnsi" w:cs="Arial"/>
                <w:color w:val="009DE0" w:themeColor="text2"/>
                <w:szCs w:val="18"/>
              </w:rPr>
            </w:pPr>
          </w:p>
        </w:tc>
      </w:tr>
      <w:tr w:rsidR="00C94DC0" w:rsidRPr="00A40419" w14:paraId="26154C17"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2DB3F05" w14:textId="77777777" w:rsidR="00C94DC0" w:rsidRPr="00A40419" w:rsidRDefault="00C94DC0" w:rsidP="00DB1B9B">
            <w:pPr>
              <w:pStyle w:val="BodyText1"/>
              <w:ind w:left="56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00D4702"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869E74E" w14:textId="77777777" w:rsidR="00C94DC0" w:rsidRPr="00A40419" w:rsidRDefault="00C94DC0" w:rsidP="00DB0005">
            <w:pPr>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1DB6211" w14:textId="77777777" w:rsidR="00C94DC0" w:rsidRPr="00A40419" w:rsidRDefault="00E6032A" w:rsidP="001F28CC">
            <w:pPr>
              <w:pStyle w:val="Kehatekst"/>
              <w:spacing w:line="240" w:lineRule="auto"/>
              <w:rPr>
                <w:rFonts w:asciiTheme="minorHAnsi" w:hAnsiTheme="minorHAnsi"/>
                <w:szCs w:val="18"/>
              </w:rPr>
            </w:pPr>
            <w:r w:rsidRPr="00A40419">
              <w:rPr>
                <w:rFonts w:asciiTheme="minorHAnsi" w:hAnsiTheme="minorHAnsi"/>
                <w:bCs/>
                <w:szCs w:val="18"/>
              </w:rPr>
              <w:t xml:space="preserve">Lisa 2 ülevaade Antsla vallast, lk 52 märgitakse, et </w:t>
            </w:r>
            <w:r w:rsidRPr="00A40419">
              <w:rPr>
                <w:rFonts w:asciiTheme="minorHAnsi" w:hAnsiTheme="minorHAnsi"/>
                <w:bCs/>
                <w:i/>
                <w:iCs/>
                <w:szCs w:val="18"/>
              </w:rPr>
              <w:t>Antsla valla territooriumil ei ole registreeritud ajaloolisi looduslikke pühapaiku, arheoloogilisi leiukohti</w:t>
            </w:r>
            <w:r w:rsidRPr="00A40419">
              <w:rPr>
                <w:rFonts w:asciiTheme="minorHAnsi" w:hAnsiTheme="minorHAnsi"/>
                <w:bCs/>
                <w:szCs w:val="18"/>
              </w:rPr>
              <w:t>, mis ei ole korrektne. Palume lisada nimekirja arheoloogiamälestis nr 13092 Kivikalme, mis asub Antsla ja Valga valla piiril, aga puhverala ulatub Antsla valla territooriumile. Samuti palume lisada üldplaneeringusse ristipuude ja ristimetsade info</w:t>
            </w:r>
            <w:r w:rsidR="001F28CC" w:rsidRPr="00A40419">
              <w:rPr>
                <w:rFonts w:asciiTheme="minorHAnsi" w:hAnsiTheme="minorHAnsi"/>
                <w:bCs/>
                <w:szCs w:val="18"/>
              </w:rPr>
              <w:t xml:space="preserve"> </w:t>
            </w:r>
            <w:r w:rsidRPr="00A40419">
              <w:rPr>
                <w:rFonts w:asciiTheme="minorHAnsi" w:hAnsiTheme="minorHAnsi"/>
                <w:bCs/>
                <w:szCs w:val="18"/>
              </w:rPr>
              <w:t>ristipuude kaardikihilt ja looduslike pühapaikade kaardikihilt),</w:t>
            </w:r>
            <w:r w:rsidR="00AE741D" w:rsidRPr="00A40419">
              <w:rPr>
                <w:rFonts w:asciiTheme="minorHAnsi" w:hAnsiTheme="minorHAnsi"/>
                <w:bCs/>
                <w:szCs w:val="18"/>
              </w:rPr>
              <w:t xml:space="preserve"> </w:t>
            </w:r>
            <w:r w:rsidRPr="00A40419">
              <w:rPr>
                <w:rFonts w:asciiTheme="minorHAnsi" w:hAnsiTheme="minorHAnsi"/>
                <w:bCs/>
                <w:szCs w:val="18"/>
              </w:rPr>
              <w:t>sh Piirivariku ristimetsa, mille osas on algatatud muinsuskaitse alla võtmine.</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84E1200" w14:textId="77777777" w:rsidR="00C94DC0" w:rsidRPr="00A40419" w:rsidRDefault="00AE741D" w:rsidP="00DB0005">
            <w:pPr>
              <w:pStyle w:val="Kehatekst"/>
              <w:spacing w:line="240" w:lineRule="auto"/>
              <w:rPr>
                <w:rFonts w:asciiTheme="minorHAnsi" w:hAnsiTheme="minorHAnsi" w:cs="Arial"/>
                <w:szCs w:val="18"/>
              </w:rPr>
            </w:pPr>
            <w:r w:rsidRPr="00A40419">
              <w:rPr>
                <w:rFonts w:asciiTheme="minorHAnsi" w:hAnsiTheme="minorHAnsi" w:cs="Arial"/>
                <w:szCs w:val="18"/>
              </w:rPr>
              <w:t xml:space="preserve">Lisa 2 on täpsustatud. Arvestame ettepanekuga üldplaneeringu koostamisel. </w:t>
            </w:r>
            <w:r w:rsidR="00C94DC0" w:rsidRPr="00A40419">
              <w:rPr>
                <w:rFonts w:asciiTheme="minorHAnsi" w:hAnsiTheme="minorHAnsi" w:cs="Arial"/>
                <w:szCs w:val="18"/>
              </w:rPr>
              <w:t xml:space="preserve">  </w:t>
            </w:r>
          </w:p>
        </w:tc>
      </w:tr>
      <w:tr w:rsidR="00C94DC0" w:rsidRPr="00A40419" w14:paraId="7B97966A"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A14C9C7" w14:textId="77777777" w:rsidR="00C94DC0" w:rsidRPr="00A40419" w:rsidRDefault="00C94DC0" w:rsidP="00DB1B9B">
            <w:pPr>
              <w:pStyle w:val="BodyText1"/>
              <w:ind w:left="56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A8D8C58"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34DD687" w14:textId="77777777" w:rsidR="00C94DC0" w:rsidRPr="00A40419" w:rsidRDefault="00C94DC0" w:rsidP="00DB0005">
            <w:pPr>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C2BA241" w14:textId="77777777" w:rsidR="00C94DC0" w:rsidRPr="00A40419" w:rsidRDefault="00E6032A" w:rsidP="00DB0005">
            <w:pPr>
              <w:pStyle w:val="Kehatekst"/>
              <w:spacing w:line="240" w:lineRule="auto"/>
              <w:rPr>
                <w:rFonts w:asciiTheme="minorHAnsi" w:hAnsiTheme="minorHAnsi"/>
                <w:szCs w:val="18"/>
              </w:rPr>
            </w:pPr>
            <w:r w:rsidRPr="00A40419">
              <w:rPr>
                <w:rFonts w:asciiTheme="minorHAnsi" w:hAnsiTheme="minorHAnsi"/>
                <w:szCs w:val="18"/>
              </w:rPr>
              <w:t>Palume lisaks üleujutusohtlike alade kõrgvee piiri täpsustamisele(mis ei võrdu LKS § 35 lg 4 kohaste korduvate üleujutustega aladega ega piirdu vaid maandamiskava alusel määratud üleujutusohuga riskipiirkondadega), määratleda ka üleujutusohuga aladel ehitustingimused.</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0FC6DB5" w14:textId="59B6B954" w:rsidR="00E6032A" w:rsidRPr="00A40419" w:rsidRDefault="00E6032A" w:rsidP="00DB0005">
            <w:pPr>
              <w:pStyle w:val="Kehatekst"/>
              <w:spacing w:line="240" w:lineRule="auto"/>
              <w:rPr>
                <w:rFonts w:asciiTheme="minorHAnsi" w:hAnsiTheme="minorHAnsi" w:cs="Arial"/>
                <w:szCs w:val="18"/>
              </w:rPr>
            </w:pPr>
            <w:r w:rsidRPr="00A40419">
              <w:rPr>
                <w:rFonts w:asciiTheme="minorHAnsi" w:hAnsiTheme="minorHAnsi" w:cs="Arial"/>
                <w:szCs w:val="18"/>
              </w:rPr>
              <w:t xml:space="preserve">Arvestame </w:t>
            </w:r>
            <w:r w:rsidR="00ED67EB" w:rsidRPr="00A40419">
              <w:rPr>
                <w:rFonts w:asciiTheme="minorHAnsi" w:hAnsiTheme="minorHAnsi" w:cs="Arial"/>
                <w:szCs w:val="18"/>
              </w:rPr>
              <w:t>üldplaneeringus ehitustingimuste määramisel teadaolevate üleujutusprobleemidega aladega</w:t>
            </w:r>
            <w:r w:rsidR="00CC3E36" w:rsidRPr="00A40419">
              <w:rPr>
                <w:rFonts w:asciiTheme="minorHAnsi" w:hAnsiTheme="minorHAnsi" w:cs="Arial"/>
                <w:szCs w:val="18"/>
              </w:rPr>
              <w:t xml:space="preserve">. </w:t>
            </w:r>
          </w:p>
          <w:p w14:paraId="0F098748" w14:textId="77777777" w:rsidR="00C94DC0" w:rsidRPr="00A40419" w:rsidRDefault="00C94DC0" w:rsidP="00DB0005">
            <w:pPr>
              <w:pStyle w:val="Kehatekst"/>
              <w:spacing w:line="240" w:lineRule="auto"/>
              <w:rPr>
                <w:rFonts w:asciiTheme="minorHAnsi" w:hAnsiTheme="minorHAnsi" w:cs="Arial"/>
                <w:szCs w:val="18"/>
              </w:rPr>
            </w:pPr>
          </w:p>
        </w:tc>
      </w:tr>
      <w:tr w:rsidR="00C94DC0" w:rsidRPr="00A40419" w14:paraId="55F858A8"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17268BB" w14:textId="77777777" w:rsidR="00C94DC0" w:rsidRPr="00A40419" w:rsidRDefault="00C94DC0" w:rsidP="00DB1B9B">
            <w:pPr>
              <w:pStyle w:val="BodyText1"/>
              <w:ind w:left="56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D288A1A"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746DBD1" w14:textId="77777777" w:rsidR="00C94DC0" w:rsidRPr="00A40419" w:rsidRDefault="00C94DC0" w:rsidP="00DB0005">
            <w:pPr>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46BB422" w14:textId="51F0C13A" w:rsidR="00F37539" w:rsidRPr="00A40419" w:rsidRDefault="00F37539" w:rsidP="00DB0005">
            <w:pPr>
              <w:pStyle w:val="Kehatekst"/>
              <w:spacing w:line="240" w:lineRule="auto"/>
              <w:rPr>
                <w:rFonts w:asciiTheme="minorHAnsi" w:hAnsiTheme="minorHAnsi"/>
                <w:bCs/>
                <w:szCs w:val="18"/>
              </w:rPr>
            </w:pPr>
            <w:r w:rsidRPr="00A40419">
              <w:rPr>
                <w:rFonts w:asciiTheme="minorHAnsi" w:hAnsiTheme="minorHAnsi"/>
                <w:bCs/>
                <w:szCs w:val="18"/>
              </w:rPr>
              <w:t>Juhime tähelepanu, et Karula rahvuspargi väärtuseks ja kaitse-eesmärgiks on kultuuripärand –inimese ja looduse koosmõjul kujunenud kultuurmaastikud, asustusstruktuur, piirkonnale iseloomulik materiaalne ja vaimne kultuuripärand, kohaliku keskkonnaga seotud traditsiooniline inimtegevus ja selle väljendused kultuuri erinevates vormides. Seetõttu on oluline, et üldplaneeringus oleks käsitletud Karula rahvuspark kui miljööväärtuslik ala, kus muuhulgas:</w:t>
            </w:r>
          </w:p>
          <w:p w14:paraId="22EA5E5C" w14:textId="77777777" w:rsidR="00F37539" w:rsidRPr="00A40419" w:rsidRDefault="00F37539" w:rsidP="00DB0005">
            <w:pPr>
              <w:pStyle w:val="Kehatekst"/>
              <w:spacing w:line="240" w:lineRule="auto"/>
              <w:rPr>
                <w:rFonts w:asciiTheme="minorHAnsi" w:hAnsiTheme="minorHAnsi"/>
                <w:bCs/>
                <w:szCs w:val="18"/>
              </w:rPr>
            </w:pPr>
            <w:r w:rsidRPr="00A40419">
              <w:rPr>
                <w:rFonts w:asciiTheme="minorHAnsi" w:hAnsiTheme="minorHAnsi"/>
                <w:bCs/>
                <w:szCs w:val="18"/>
              </w:rPr>
              <w:t>1. säilitatakse väärtuslikku taluarhitektuuri, st elamuehitus toimub endistel talukohtadel eelistades kohalikesse oludesse sobivat traditsioonilist ehituslaadi;</w:t>
            </w:r>
          </w:p>
          <w:p w14:paraId="1432B961" w14:textId="77777777" w:rsidR="00C94DC0" w:rsidRPr="00A40419" w:rsidRDefault="00F37539" w:rsidP="007B3857">
            <w:pPr>
              <w:pStyle w:val="Kehatekst"/>
              <w:spacing w:line="240" w:lineRule="auto"/>
              <w:rPr>
                <w:rFonts w:asciiTheme="minorHAnsi" w:hAnsiTheme="minorHAnsi"/>
                <w:szCs w:val="18"/>
              </w:rPr>
            </w:pPr>
            <w:r w:rsidRPr="00A40419">
              <w:rPr>
                <w:rFonts w:asciiTheme="minorHAnsi" w:hAnsiTheme="minorHAnsi"/>
                <w:bCs/>
                <w:szCs w:val="18"/>
              </w:rPr>
              <w:lastRenderedPageBreak/>
              <w:t>2. kohanimede kasutusele võtmisel eelistatakse võrukeelseid traditsioonilisi nimesid.</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8FE7C6D" w14:textId="77777777" w:rsidR="00C94DC0" w:rsidRPr="00A40419" w:rsidRDefault="00C94DC0" w:rsidP="00DB0005">
            <w:pPr>
              <w:pStyle w:val="Kehatekst"/>
              <w:spacing w:line="240" w:lineRule="auto"/>
              <w:rPr>
                <w:rFonts w:asciiTheme="minorHAnsi" w:hAnsiTheme="minorHAnsi" w:cs="Arial"/>
                <w:szCs w:val="18"/>
              </w:rPr>
            </w:pPr>
            <w:r w:rsidRPr="00A40419">
              <w:rPr>
                <w:rFonts w:asciiTheme="minorHAnsi" w:hAnsiTheme="minorHAnsi" w:cs="Arial"/>
                <w:szCs w:val="18"/>
              </w:rPr>
              <w:lastRenderedPageBreak/>
              <w:t>Arvestame ettepanekuga üldplaneeringu koostamisel ja selle KSH läbiviimisel.</w:t>
            </w:r>
          </w:p>
        </w:tc>
      </w:tr>
      <w:tr w:rsidR="00C94DC0" w:rsidRPr="00A40419" w14:paraId="2C8ED567"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36E1700" w14:textId="77777777" w:rsidR="00C94DC0" w:rsidRPr="00A40419" w:rsidRDefault="00C94DC0" w:rsidP="00DB1B9B">
            <w:pPr>
              <w:pStyle w:val="BodyText1"/>
              <w:ind w:left="56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175190B"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44E7DC2" w14:textId="77777777" w:rsidR="00C94DC0" w:rsidRPr="00A40419" w:rsidRDefault="00C94DC0" w:rsidP="00DB0005">
            <w:pPr>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23B4F3E" w14:textId="77777777"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szCs w:val="18"/>
              </w:rPr>
              <w:t xml:space="preserve">Kallasrada, selle sulgemine ja ümbersuunamine, sellele juurdepääsuvõimalused. </w:t>
            </w:r>
            <w:proofErr w:type="spellStart"/>
            <w:r w:rsidRPr="00A40419">
              <w:rPr>
                <w:rFonts w:asciiTheme="minorHAnsi" w:hAnsiTheme="minorHAnsi"/>
                <w:szCs w:val="18"/>
              </w:rPr>
              <w:t>Plans</w:t>
            </w:r>
            <w:proofErr w:type="spellEnd"/>
            <w:r w:rsidRPr="00A40419">
              <w:rPr>
                <w:rFonts w:asciiTheme="minorHAnsi" w:hAnsiTheme="minorHAnsi"/>
                <w:szCs w:val="18"/>
              </w:rPr>
              <w:t xml:space="preserve"> § 75 lg 1 p 11 kohaselt ÜP ülesanne on kallasrajale avaliku juurdepääsutingimuste määramine nagu on märgitud ka LSK väärtuste peatükis. Lisaks, </w:t>
            </w:r>
            <w:proofErr w:type="spellStart"/>
            <w:r w:rsidRPr="00A40419">
              <w:rPr>
                <w:rFonts w:asciiTheme="minorHAnsi" w:hAnsiTheme="minorHAnsi"/>
                <w:szCs w:val="18"/>
              </w:rPr>
              <w:t>KeÜS</w:t>
            </w:r>
            <w:proofErr w:type="spellEnd"/>
            <w:r w:rsidRPr="00A40419">
              <w:rPr>
                <w:rFonts w:asciiTheme="minorHAnsi" w:hAnsiTheme="minorHAnsi"/>
                <w:szCs w:val="18"/>
              </w:rPr>
              <w:t xml:space="preserve"> § 39 lg 3 kohaselt otsustatakse kallasraja sulgemine </w:t>
            </w:r>
            <w:proofErr w:type="spellStart"/>
            <w:r w:rsidRPr="00A40419">
              <w:rPr>
                <w:rFonts w:asciiTheme="minorHAnsi" w:hAnsiTheme="minorHAnsi"/>
                <w:szCs w:val="18"/>
              </w:rPr>
              <w:t>ÜPga</w:t>
            </w:r>
            <w:proofErr w:type="spellEnd"/>
            <w:r w:rsidRPr="00A40419">
              <w:rPr>
                <w:rFonts w:asciiTheme="minorHAnsi" w:hAnsiTheme="minorHAnsi"/>
                <w:szCs w:val="18"/>
              </w:rPr>
              <w:t>.</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85C0092" w14:textId="748E75B3" w:rsidR="00C94DC0" w:rsidRPr="00A40419" w:rsidRDefault="005A52CF" w:rsidP="00DB0005">
            <w:pPr>
              <w:pStyle w:val="Kehatekst"/>
              <w:spacing w:line="240" w:lineRule="auto"/>
              <w:rPr>
                <w:rFonts w:asciiTheme="minorHAnsi" w:hAnsiTheme="minorHAnsi" w:cs="Arial"/>
                <w:szCs w:val="18"/>
              </w:rPr>
            </w:pPr>
            <w:r w:rsidRPr="00A40419">
              <w:rPr>
                <w:rFonts w:asciiTheme="minorHAnsi" w:hAnsiTheme="minorHAnsi" w:cs="Arial"/>
                <w:szCs w:val="18"/>
              </w:rPr>
              <w:t>Teadmiseks võetud.</w:t>
            </w:r>
          </w:p>
        </w:tc>
      </w:tr>
      <w:tr w:rsidR="00C94DC0" w:rsidRPr="00A40419" w14:paraId="178FE372"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E9DADA0" w14:textId="77777777" w:rsidR="00C94DC0" w:rsidRPr="00A40419" w:rsidRDefault="00C94DC0" w:rsidP="00DB1B9B">
            <w:pPr>
              <w:pStyle w:val="BodyText1"/>
              <w:ind w:left="56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21AD1D5"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9F091D9" w14:textId="77777777" w:rsidR="00C94DC0" w:rsidRPr="00A40419" w:rsidRDefault="00C94DC0" w:rsidP="00DB0005">
            <w:pPr>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D1817E2" w14:textId="77777777" w:rsidR="00C94DC0" w:rsidRPr="00A40419" w:rsidRDefault="00F37539" w:rsidP="00DB0005">
            <w:pPr>
              <w:pStyle w:val="Kehatekst"/>
              <w:spacing w:line="240" w:lineRule="auto"/>
              <w:rPr>
                <w:rFonts w:asciiTheme="minorHAnsi" w:hAnsiTheme="minorHAnsi"/>
                <w:b/>
                <w:bCs/>
                <w:szCs w:val="18"/>
              </w:rPr>
            </w:pPr>
            <w:r w:rsidRPr="00A40419">
              <w:rPr>
                <w:rFonts w:asciiTheme="minorHAnsi" w:hAnsiTheme="minorHAnsi"/>
                <w:szCs w:val="18"/>
              </w:rPr>
              <w:t xml:space="preserve">Lisa 2 ülevaade Antsla vallast </w:t>
            </w:r>
            <w:proofErr w:type="spellStart"/>
            <w:r w:rsidRPr="00A40419">
              <w:rPr>
                <w:rFonts w:asciiTheme="minorHAnsi" w:hAnsiTheme="minorHAnsi"/>
                <w:szCs w:val="18"/>
              </w:rPr>
              <w:t>ptk</w:t>
            </w:r>
            <w:proofErr w:type="spellEnd"/>
            <w:r w:rsidRPr="00A40419">
              <w:rPr>
                <w:rFonts w:asciiTheme="minorHAnsi" w:hAnsiTheme="minorHAnsi"/>
                <w:szCs w:val="18"/>
              </w:rPr>
              <w:t xml:space="preserve"> 12.3, lk 35, täpsustame, et Antsla reoveepuhasti on 2020. a rekonstrueeritud ning rajatud on annuspuhasti. Selle projekteeritud koormus on üle 2000 </w:t>
            </w:r>
            <w:proofErr w:type="spellStart"/>
            <w:r w:rsidRPr="00A40419">
              <w:rPr>
                <w:rFonts w:asciiTheme="minorHAnsi" w:hAnsiTheme="minorHAnsi"/>
                <w:szCs w:val="18"/>
              </w:rPr>
              <w:t>ie</w:t>
            </w:r>
            <w:proofErr w:type="spellEnd"/>
            <w:r w:rsidRPr="00A40419">
              <w:rPr>
                <w:rFonts w:asciiTheme="minorHAnsi" w:hAnsiTheme="minorHAnsi"/>
                <w:szCs w:val="18"/>
              </w:rPr>
              <w:t xml:space="preserve">, kuna reoveepuhastile on kavas hakata juhtima lisaks Antsla linna reoveele ka </w:t>
            </w:r>
            <w:proofErr w:type="spellStart"/>
            <w:r w:rsidRPr="00A40419">
              <w:rPr>
                <w:rFonts w:asciiTheme="minorHAnsi" w:hAnsiTheme="minorHAnsi"/>
                <w:szCs w:val="18"/>
              </w:rPr>
              <w:t>Kobela</w:t>
            </w:r>
            <w:proofErr w:type="spellEnd"/>
            <w:r w:rsidRPr="00A40419">
              <w:rPr>
                <w:rFonts w:asciiTheme="minorHAnsi" w:hAnsiTheme="minorHAnsi"/>
                <w:szCs w:val="18"/>
              </w:rPr>
              <w:t>, Vana-Antsla, Kraavi, Uue-Antsla küla reovett.</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9EF9766" w14:textId="5AEBE041" w:rsidR="00C94DC0" w:rsidRPr="00A40419" w:rsidRDefault="00F37539">
            <w:pPr>
              <w:pStyle w:val="Kehatekst"/>
              <w:spacing w:line="240" w:lineRule="auto"/>
              <w:rPr>
                <w:rFonts w:asciiTheme="minorHAnsi" w:hAnsiTheme="minorHAnsi" w:cs="Arial"/>
                <w:szCs w:val="18"/>
              </w:rPr>
            </w:pPr>
            <w:r w:rsidRPr="00A40419">
              <w:rPr>
                <w:rFonts w:asciiTheme="minorHAnsi" w:hAnsiTheme="minorHAnsi" w:cs="Arial"/>
                <w:szCs w:val="18"/>
              </w:rPr>
              <w:t xml:space="preserve">Lisa 2 on täpsustatud. </w:t>
            </w:r>
          </w:p>
        </w:tc>
      </w:tr>
      <w:tr w:rsidR="00C94DC0" w:rsidRPr="00A40419" w14:paraId="2BF7A22E"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6155985" w14:textId="77777777" w:rsidR="00C94DC0" w:rsidRPr="00A40419" w:rsidRDefault="00C94DC0" w:rsidP="00DB1B9B">
            <w:pPr>
              <w:pStyle w:val="BodyText1"/>
              <w:ind w:left="56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C17F344"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DDC817F" w14:textId="77777777" w:rsidR="00C94DC0" w:rsidRPr="00A40419" w:rsidRDefault="00C94DC0" w:rsidP="00DB0005">
            <w:pPr>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F60C079" w14:textId="77777777" w:rsidR="00F37539" w:rsidRPr="00A40419" w:rsidRDefault="00F37539" w:rsidP="00DB0005">
            <w:pPr>
              <w:pStyle w:val="Kehatekst"/>
              <w:spacing w:line="240" w:lineRule="auto"/>
              <w:rPr>
                <w:rFonts w:asciiTheme="minorHAnsi" w:hAnsiTheme="minorHAnsi"/>
                <w:bCs/>
                <w:szCs w:val="18"/>
              </w:rPr>
            </w:pPr>
            <w:r w:rsidRPr="00A40419">
              <w:rPr>
                <w:rFonts w:asciiTheme="minorHAnsi" w:hAnsiTheme="minorHAnsi"/>
                <w:bCs/>
                <w:szCs w:val="18"/>
              </w:rPr>
              <w:t xml:space="preserve">Lisa 2 ülevaade Antsla vallast </w:t>
            </w:r>
            <w:proofErr w:type="spellStart"/>
            <w:r w:rsidRPr="00A40419">
              <w:rPr>
                <w:rFonts w:asciiTheme="minorHAnsi" w:hAnsiTheme="minorHAnsi"/>
                <w:bCs/>
                <w:szCs w:val="18"/>
              </w:rPr>
              <w:t>ptk</w:t>
            </w:r>
            <w:proofErr w:type="spellEnd"/>
            <w:r w:rsidRPr="00A40419">
              <w:rPr>
                <w:rFonts w:asciiTheme="minorHAnsi" w:hAnsiTheme="minorHAnsi"/>
                <w:bCs/>
                <w:szCs w:val="18"/>
              </w:rPr>
              <w:t xml:space="preserve"> 24, täpsustame, et Võrumaa omavalitsuste ühine jäätmekava 2020-2025 on heaks kiidetud. Ptk 25.1 nimetatud keskkonnaohtlike objektide osas lisada info millises seisukorras objektid on. </w:t>
            </w:r>
          </w:p>
          <w:p w14:paraId="4DC4CBE8" w14:textId="77777777" w:rsidR="00C94DC0" w:rsidRPr="00A40419" w:rsidRDefault="00F37539" w:rsidP="00DB0005">
            <w:pPr>
              <w:pStyle w:val="Kehatekst"/>
              <w:spacing w:line="240" w:lineRule="auto"/>
              <w:rPr>
                <w:rFonts w:asciiTheme="minorHAnsi" w:hAnsiTheme="minorHAnsi"/>
                <w:szCs w:val="18"/>
              </w:rPr>
            </w:pPr>
            <w:r w:rsidRPr="00A40419">
              <w:rPr>
                <w:rFonts w:asciiTheme="minorHAnsi" w:hAnsiTheme="minorHAnsi"/>
                <w:bCs/>
                <w:szCs w:val="18"/>
              </w:rPr>
              <w:t>Üldplaneeringusse palume lisada Antsla valla territooriumil asuvad suletud prügilad (nii tekstina kui kaardil) ning käsitlus kompostimisväljakute kohta ja hinnata nende keskkonnamõju.</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A6CC8F4" w14:textId="6A887772" w:rsidR="00062DB9" w:rsidRPr="00A40419" w:rsidRDefault="00F37539" w:rsidP="00DB0005">
            <w:pPr>
              <w:pStyle w:val="Kehatekst"/>
              <w:spacing w:line="240" w:lineRule="auto"/>
              <w:rPr>
                <w:rFonts w:asciiTheme="minorHAnsi" w:hAnsiTheme="minorHAnsi" w:cs="Arial"/>
                <w:szCs w:val="18"/>
              </w:rPr>
            </w:pPr>
            <w:r w:rsidRPr="00A40419">
              <w:rPr>
                <w:rFonts w:asciiTheme="minorHAnsi" w:hAnsiTheme="minorHAnsi" w:cs="Arial"/>
                <w:szCs w:val="18"/>
              </w:rPr>
              <w:t xml:space="preserve">Lisa 2 on täpsustatud. </w:t>
            </w:r>
          </w:p>
          <w:p w14:paraId="5A488A89" w14:textId="595FF96C" w:rsidR="00C94DC0" w:rsidRPr="00A40419" w:rsidRDefault="00ED67EB" w:rsidP="00DB0005">
            <w:pPr>
              <w:pStyle w:val="Kehatekst"/>
              <w:spacing w:line="240" w:lineRule="auto"/>
              <w:rPr>
                <w:rFonts w:asciiTheme="minorHAnsi" w:hAnsiTheme="minorHAnsi" w:cs="Arial"/>
                <w:szCs w:val="18"/>
              </w:rPr>
            </w:pPr>
            <w:r w:rsidRPr="00A40419">
              <w:rPr>
                <w:rFonts w:asciiTheme="minorHAnsi" w:hAnsiTheme="minorHAnsi" w:cs="Arial"/>
                <w:szCs w:val="18"/>
              </w:rPr>
              <w:t>Kompostimisväljakute kavandamisel analüüsitakse ja hinnatakse nende mõju KSH koostamisel, pidades silmas ÜP täpsusastet.</w:t>
            </w:r>
          </w:p>
        </w:tc>
      </w:tr>
      <w:tr w:rsidR="00C94DC0" w:rsidRPr="00A40419" w14:paraId="41D6B5D4"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6159494" w14:textId="77777777" w:rsidR="00C94DC0" w:rsidRPr="00A40419" w:rsidRDefault="00C94DC0" w:rsidP="00DB1B9B">
            <w:pPr>
              <w:pStyle w:val="BodyText1"/>
              <w:numPr>
                <w:ilvl w:val="0"/>
                <w:numId w:val="20"/>
              </w:numPr>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4F1D1C0" w14:textId="77777777" w:rsidR="00C94DC0" w:rsidRPr="00A40419" w:rsidRDefault="00C94DC0" w:rsidP="00DB0005">
            <w:pPr>
              <w:pStyle w:val="Heading3-NOTTOC"/>
              <w:rPr>
                <w:rFonts w:asciiTheme="minorHAnsi" w:eastAsia="HG Mincho Light J" w:hAnsiTheme="minorHAnsi"/>
                <w:szCs w:val="18"/>
                <w:lang w:eastAsia="et-EE"/>
              </w:rPr>
            </w:pPr>
            <w:bookmarkStart w:id="12" w:name="_Toc57188257"/>
            <w:r w:rsidRPr="00A40419">
              <w:rPr>
                <w:rFonts w:asciiTheme="minorHAnsi" w:eastAsia="HG Mincho Light J" w:hAnsiTheme="minorHAnsi"/>
                <w:szCs w:val="18"/>
                <w:lang w:eastAsia="et-EE"/>
              </w:rPr>
              <w:t>MAA-AMET</w:t>
            </w:r>
            <w:bookmarkEnd w:id="12"/>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C088061" w14:textId="77777777" w:rsidR="00C94DC0" w:rsidRPr="00A40419" w:rsidRDefault="00E201C0" w:rsidP="00DB0005">
            <w:pPr>
              <w:spacing w:line="240" w:lineRule="auto"/>
              <w:jc w:val="center"/>
              <w:rPr>
                <w:rFonts w:asciiTheme="minorHAnsi" w:hAnsiTheme="minorHAnsi"/>
                <w:color w:val="009DE0" w:themeColor="text2"/>
                <w:szCs w:val="18"/>
              </w:rPr>
            </w:pPr>
            <w:r w:rsidRPr="00A40419">
              <w:rPr>
                <w:rFonts w:asciiTheme="minorHAnsi" w:hAnsiTheme="minorHAnsi"/>
                <w:szCs w:val="18"/>
              </w:rPr>
              <w:t>28.10.2020 nr 6 3/2 0/15414 2</w:t>
            </w: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D31C39C" w14:textId="77777777" w:rsidR="000B5387" w:rsidRPr="00A40419" w:rsidRDefault="00E201C0" w:rsidP="00DB0005">
            <w:pPr>
              <w:pStyle w:val="Kehatekst"/>
              <w:spacing w:line="240" w:lineRule="auto"/>
              <w:rPr>
                <w:rFonts w:asciiTheme="minorHAnsi" w:hAnsiTheme="minorHAnsi"/>
                <w:szCs w:val="18"/>
              </w:rPr>
            </w:pPr>
            <w:r w:rsidRPr="00A40419">
              <w:rPr>
                <w:rFonts w:asciiTheme="minorHAnsi" w:hAnsiTheme="minorHAnsi"/>
                <w:szCs w:val="18"/>
              </w:rPr>
              <w:t xml:space="preserve">Maapõueseaduse (edaspidi </w:t>
            </w:r>
            <w:proofErr w:type="spellStart"/>
            <w:r w:rsidRPr="00A40419">
              <w:rPr>
                <w:rFonts w:asciiTheme="minorHAnsi" w:hAnsiTheme="minorHAnsi"/>
                <w:szCs w:val="18"/>
              </w:rPr>
              <w:t>MaaPS</w:t>
            </w:r>
            <w:proofErr w:type="spellEnd"/>
            <w:r w:rsidRPr="00A40419">
              <w:rPr>
                <w:rFonts w:asciiTheme="minorHAnsi" w:hAnsiTheme="minorHAnsi"/>
                <w:szCs w:val="18"/>
              </w:rPr>
              <w:t xml:space="preserve">) § 15 lõike 7 kohaselt, kui planeeritaval maa-alal asub maardla või selle osa, kooskõlastatakse üldplaneering </w:t>
            </w:r>
            <w:proofErr w:type="spellStart"/>
            <w:r w:rsidRPr="00A40419">
              <w:rPr>
                <w:rFonts w:asciiTheme="minorHAnsi" w:hAnsiTheme="minorHAnsi"/>
                <w:szCs w:val="18"/>
              </w:rPr>
              <w:t>PlanS</w:t>
            </w:r>
            <w:proofErr w:type="spellEnd"/>
            <w:r w:rsidRPr="00A40419">
              <w:rPr>
                <w:rFonts w:asciiTheme="minorHAnsi" w:hAnsiTheme="minorHAnsi"/>
                <w:szCs w:val="18"/>
              </w:rPr>
              <w:t xml:space="preserve"> sätestatud korras Keskkonnaministeeriumi või valdkonna eest vastutava ministri volitatud asutusega. Keskkonnaminister on oma 05.03.2019 käskkirjaga nr 1-2/19/198 andnud Maa-ametile volituse kooskõlastada üldplaneeringuid </w:t>
            </w:r>
            <w:proofErr w:type="spellStart"/>
            <w:r w:rsidRPr="00A40419">
              <w:rPr>
                <w:rFonts w:asciiTheme="minorHAnsi" w:hAnsiTheme="minorHAnsi"/>
                <w:szCs w:val="18"/>
              </w:rPr>
              <w:t>PlanS</w:t>
            </w:r>
            <w:proofErr w:type="spellEnd"/>
            <w:r w:rsidRPr="00A40419">
              <w:rPr>
                <w:rFonts w:asciiTheme="minorHAnsi" w:hAnsiTheme="minorHAnsi"/>
                <w:szCs w:val="18"/>
              </w:rPr>
              <w:t xml:space="preserve"> sätestatud korras, kui planeeritav maa-ala asub keskkonnaregistri maardlate nimistus oleval maardlal või selle osal.</w:t>
            </w:r>
            <w:r w:rsidR="000B5387" w:rsidRPr="00A40419">
              <w:rPr>
                <w:rFonts w:asciiTheme="minorHAnsi" w:hAnsiTheme="minorHAnsi"/>
                <w:szCs w:val="18"/>
              </w:rPr>
              <w:t xml:space="preserve"> </w:t>
            </w:r>
          </w:p>
          <w:p w14:paraId="4929FE41" w14:textId="77777777" w:rsidR="00C94DC0" w:rsidRPr="00A40419" w:rsidRDefault="000B5387" w:rsidP="00DB0005">
            <w:pPr>
              <w:pStyle w:val="Kehatekst"/>
              <w:spacing w:line="240" w:lineRule="auto"/>
              <w:rPr>
                <w:rFonts w:asciiTheme="minorHAnsi" w:hAnsiTheme="minorHAnsi"/>
                <w:szCs w:val="18"/>
              </w:rPr>
            </w:pPr>
            <w:proofErr w:type="spellStart"/>
            <w:r w:rsidRPr="00A40419">
              <w:rPr>
                <w:rFonts w:asciiTheme="minorHAnsi" w:hAnsiTheme="minorHAnsi"/>
                <w:szCs w:val="18"/>
              </w:rPr>
              <w:t>MaaPS</w:t>
            </w:r>
            <w:proofErr w:type="spellEnd"/>
            <w:r w:rsidRPr="00A40419">
              <w:rPr>
                <w:rFonts w:asciiTheme="minorHAnsi" w:hAnsiTheme="minorHAnsi"/>
                <w:szCs w:val="18"/>
              </w:rPr>
              <w:t xml:space="preserve"> §14 lõike 2 kohaselt võib ministri volitatud asutus lubada maapõue seisundit ja kasutamist mõjutavat </w:t>
            </w:r>
            <w:r w:rsidRPr="00A40419">
              <w:rPr>
                <w:rFonts w:asciiTheme="minorHAnsi" w:hAnsiTheme="minorHAnsi"/>
                <w:szCs w:val="18"/>
              </w:rPr>
              <w:lastRenderedPageBreak/>
              <w:t xml:space="preserve">tegevust üksnes juhul, kui kavandatav tegevus ei halvenda maavara kaevandamisväärsena säilimise või maavarale juurdepääsu olemasolevat olukorda või halvendab maavarale juurdepääsu olemasolevat olukorda, kuid tegevus ei ole püsiva iseloomuga või halvendab maavara kaevandamisväärsena säilimise või maavarale juurdepääsu olemasolevat olukorda, kuid tegemist on ülekaaluka avaliku huviga ehitise, sealhulgas tehnovõrgu, rajatise või ehitusseadustiku tähenduses </w:t>
            </w:r>
            <w:proofErr w:type="spellStart"/>
            <w:r w:rsidRPr="00A40419">
              <w:rPr>
                <w:rFonts w:asciiTheme="minorHAnsi" w:hAnsiTheme="minorHAnsi"/>
                <w:szCs w:val="18"/>
              </w:rPr>
              <w:t>riigikaitselise</w:t>
            </w:r>
            <w:proofErr w:type="spellEnd"/>
            <w:r w:rsidRPr="00A40419">
              <w:rPr>
                <w:rFonts w:asciiTheme="minorHAnsi" w:hAnsiTheme="minorHAnsi"/>
                <w:szCs w:val="18"/>
              </w:rPr>
              <w:t xml:space="preserve"> ehitise ehitamisega, mille jaoks ei ole mõistlikku alternatiivset </w:t>
            </w:r>
            <w:proofErr w:type="spellStart"/>
            <w:r w:rsidRPr="00A40419">
              <w:rPr>
                <w:rFonts w:asciiTheme="minorHAnsi" w:hAnsiTheme="minorHAnsi"/>
                <w:szCs w:val="18"/>
              </w:rPr>
              <w:t>asukohta.Palume</w:t>
            </w:r>
            <w:proofErr w:type="spellEnd"/>
            <w:r w:rsidRPr="00A40419">
              <w:rPr>
                <w:rFonts w:asciiTheme="minorHAnsi" w:hAnsiTheme="minorHAnsi"/>
                <w:szCs w:val="18"/>
              </w:rPr>
              <w:t xml:space="preserve"> planeeringu koostamisel maardlate aladel arvestada </w:t>
            </w:r>
            <w:proofErr w:type="spellStart"/>
            <w:r w:rsidRPr="00A40419">
              <w:rPr>
                <w:rFonts w:asciiTheme="minorHAnsi" w:hAnsiTheme="minorHAnsi"/>
                <w:szCs w:val="18"/>
              </w:rPr>
              <w:t>MaaPS-s</w:t>
            </w:r>
            <w:proofErr w:type="spellEnd"/>
            <w:r w:rsidRPr="00A40419">
              <w:rPr>
                <w:rFonts w:asciiTheme="minorHAnsi" w:hAnsiTheme="minorHAnsi"/>
                <w:szCs w:val="18"/>
              </w:rPr>
              <w:t xml:space="preserve"> sätestatuga. </w:t>
            </w:r>
            <w:r w:rsidR="00E201C0" w:rsidRPr="00A40419">
              <w:rPr>
                <w:rFonts w:asciiTheme="minorHAnsi" w:hAnsiTheme="minorHAnsi"/>
                <w:szCs w:val="18"/>
              </w:rPr>
              <w:t xml:space="preserve"> </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B0BE17F" w14:textId="51F08A70" w:rsidR="00C94DC0" w:rsidRPr="00A40419" w:rsidRDefault="003C6440" w:rsidP="00DB0005">
            <w:pPr>
              <w:pStyle w:val="Kehatekst"/>
              <w:spacing w:line="240" w:lineRule="auto"/>
              <w:rPr>
                <w:rFonts w:asciiTheme="minorHAnsi" w:hAnsiTheme="minorHAnsi" w:cs="Arial"/>
                <w:color w:val="009DE0" w:themeColor="text2"/>
                <w:szCs w:val="18"/>
              </w:rPr>
            </w:pPr>
            <w:r w:rsidRPr="00A40419">
              <w:rPr>
                <w:rFonts w:asciiTheme="minorHAnsi" w:hAnsiTheme="minorHAnsi" w:cs="Arial"/>
                <w:szCs w:val="18"/>
              </w:rPr>
              <w:lastRenderedPageBreak/>
              <w:t>Arvestame ettepanekuga üldplaneeringu koostamisel ja teeme üldplaneeringu koostamise käigus koostööd Maa-ametiga lähtuvalt Maa-ametile antud volitustest.</w:t>
            </w:r>
          </w:p>
        </w:tc>
      </w:tr>
      <w:tr w:rsidR="00C94DC0" w:rsidRPr="00A40419" w14:paraId="6E8E9DD7"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50A670C" w14:textId="77777777" w:rsidR="00C94DC0" w:rsidRPr="00A40419" w:rsidRDefault="00C94DC0" w:rsidP="00DB1B9B">
            <w:pPr>
              <w:pStyle w:val="BodyText1"/>
              <w:ind w:left="56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B2019D0"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98B3453" w14:textId="77777777" w:rsidR="00C94DC0" w:rsidRPr="00A40419" w:rsidRDefault="00C94DC0" w:rsidP="00DB0005">
            <w:pPr>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C634657" w14:textId="77777777" w:rsidR="00C94DC0" w:rsidRPr="00A40419" w:rsidRDefault="000B5387" w:rsidP="00DB0005">
            <w:pPr>
              <w:pStyle w:val="Kehatekst"/>
              <w:spacing w:line="240" w:lineRule="auto"/>
              <w:rPr>
                <w:rFonts w:asciiTheme="minorHAnsi" w:hAnsiTheme="minorHAnsi"/>
                <w:szCs w:val="18"/>
              </w:rPr>
            </w:pPr>
            <w:r w:rsidRPr="00A40419">
              <w:rPr>
                <w:rFonts w:asciiTheme="minorHAnsi" w:hAnsiTheme="minorHAnsi"/>
                <w:szCs w:val="18"/>
              </w:rPr>
              <w:t>Selleks, et edaspidises planeerimisprotsessis oleks võimalik arvestada keskkonnaregistri maardlate nimistus arvel olevate maardlatega ja mäeeraldistega, palume üldplaneeringu jooniste koostamisel kasutada keskkonnaregistris arvel olevate maardlate ja mäeeraldiste piire. Keskkonnaregistri seaduse § 6 kohaselt peab planeeringute koostamisel kasutama üksnes keskkonnaregistrisse kantud keskkonnaandmeid. Lisaks palume anda mäetööstusmaa juhtotstarbe olemasolevate mäeeraldiste ja nende teenindusmaa aladele. Maardlate piiride kujutamisel ja mäetööstusmaa juhtotstarbe määramisel palume lähtuda Maa-ametist saadud maardlate, mäeeraldiste ja nende teenindusmaade ajakohastest piiridest. Ajakohaste andmete saamiseks on võimalus kasutada WFS-teenust aadressil https://teenus.maaamet.ee/ows/maardlad?service=WFS&amp;version=1.1.0&amp;request=GetCapabilities või küsida andmete väljavõte GIS-failidena. Palume joonistele lisada kuupäev, mis seisuga on maardlate, mäeeraldiste ning nende teenindusmaade andmeid kasutatud.</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78E70EA" w14:textId="13FBBB3D" w:rsidR="00C94DC0" w:rsidRPr="00A40419" w:rsidRDefault="003C6440" w:rsidP="00DB0005">
            <w:pPr>
              <w:pStyle w:val="Kehatekst"/>
              <w:spacing w:line="240" w:lineRule="auto"/>
              <w:rPr>
                <w:rFonts w:asciiTheme="minorHAnsi" w:hAnsiTheme="minorHAnsi" w:cs="Arial"/>
                <w:szCs w:val="18"/>
              </w:rPr>
            </w:pPr>
            <w:r w:rsidRPr="00A40419">
              <w:rPr>
                <w:rFonts w:asciiTheme="minorHAnsi" w:hAnsiTheme="minorHAnsi" w:cs="Arial"/>
                <w:szCs w:val="18"/>
              </w:rPr>
              <w:t>Arvestame märkusega üldplaneeringu koostamise käigus. Mäetööstusmaa juhtotstarbe näitame ühiselt nendele mäeeraldistele ja nende teenindusmaadele, kuhu on väljastatud kaevandamisluba ning nendele mäeeraldistele ja nende teenindusmaadele, kus on maavara kaevandamise loa taotlus menetluses. Kaalume eraldi juhtotstarbe määramist vajadusel turbatööstusmaale.</w:t>
            </w:r>
          </w:p>
        </w:tc>
      </w:tr>
      <w:tr w:rsidR="00C94DC0" w:rsidRPr="00A40419" w14:paraId="6E5FE672"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04A4354" w14:textId="77777777" w:rsidR="00C94DC0" w:rsidRPr="00A40419" w:rsidRDefault="00C94DC0" w:rsidP="00DB1B9B">
            <w:pPr>
              <w:pStyle w:val="BodyText1"/>
              <w:ind w:left="56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C05E207"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8BD11C4" w14:textId="77777777" w:rsidR="00C94DC0" w:rsidRPr="00A40419" w:rsidRDefault="00C94DC0" w:rsidP="00DB0005">
            <w:pPr>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85F6358" w14:textId="77777777" w:rsidR="00C94DC0" w:rsidRPr="00A40419" w:rsidRDefault="000B5387" w:rsidP="00DB0005">
            <w:pPr>
              <w:pStyle w:val="Kehatekst"/>
              <w:spacing w:line="240" w:lineRule="auto"/>
              <w:rPr>
                <w:rFonts w:asciiTheme="minorHAnsi" w:hAnsiTheme="minorHAnsi"/>
                <w:szCs w:val="18"/>
              </w:rPr>
            </w:pPr>
            <w:r w:rsidRPr="00A40419">
              <w:rPr>
                <w:rFonts w:asciiTheme="minorHAnsi" w:hAnsiTheme="minorHAnsi"/>
                <w:szCs w:val="18"/>
              </w:rPr>
              <w:t>Reformimata riigimaade ja Keskkonnaministeeriumi valitsemisel olevate maaüksuste, mille volitatud asutus on Maa-amet, osas annab üldplaneeringule seisukoha Keskkonnaministeerium.</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E730A54" w14:textId="77777777" w:rsidR="00C94DC0" w:rsidRPr="00A40419" w:rsidRDefault="000B5387" w:rsidP="00DB0005">
            <w:pPr>
              <w:pStyle w:val="Kehatekst"/>
              <w:spacing w:line="240" w:lineRule="auto"/>
              <w:rPr>
                <w:rFonts w:asciiTheme="minorHAnsi" w:hAnsiTheme="minorHAnsi" w:cs="Arial"/>
                <w:szCs w:val="18"/>
              </w:rPr>
            </w:pPr>
            <w:r w:rsidRPr="00A40419">
              <w:rPr>
                <w:rFonts w:asciiTheme="minorHAnsi" w:hAnsiTheme="minorHAnsi" w:cs="Arial"/>
                <w:szCs w:val="18"/>
              </w:rPr>
              <w:t>Teadmiseks võetud.</w:t>
            </w:r>
          </w:p>
        </w:tc>
      </w:tr>
      <w:tr w:rsidR="00C94DC0" w:rsidRPr="00A40419" w14:paraId="5119E2A3"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0188A83" w14:textId="77777777" w:rsidR="00C94DC0" w:rsidRPr="00A40419" w:rsidRDefault="00C94DC0" w:rsidP="00DB1B9B">
            <w:pPr>
              <w:pStyle w:val="BodyText1"/>
              <w:numPr>
                <w:ilvl w:val="0"/>
                <w:numId w:val="20"/>
              </w:numPr>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886C164" w14:textId="77777777" w:rsidR="00C94DC0" w:rsidRPr="00A40419" w:rsidRDefault="00C94DC0" w:rsidP="00DB0005">
            <w:pPr>
              <w:pStyle w:val="Heading3-NOTTOC"/>
              <w:rPr>
                <w:rFonts w:asciiTheme="minorHAnsi" w:eastAsia="HG Mincho Light J" w:hAnsiTheme="minorHAnsi"/>
                <w:szCs w:val="18"/>
                <w:lang w:eastAsia="et-EE"/>
              </w:rPr>
            </w:pPr>
            <w:bookmarkStart w:id="13" w:name="_Toc57188258"/>
            <w:r w:rsidRPr="00A40419">
              <w:rPr>
                <w:rFonts w:asciiTheme="minorHAnsi" w:eastAsia="HG Mincho Light J" w:hAnsiTheme="minorHAnsi"/>
                <w:szCs w:val="18"/>
                <w:lang w:eastAsia="et-EE"/>
              </w:rPr>
              <w:t>PÕLLUMAJANDUSAMET</w:t>
            </w:r>
            <w:bookmarkEnd w:id="13"/>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4B618A1" w14:textId="77777777" w:rsidR="00C94DC0" w:rsidRPr="00A40419" w:rsidRDefault="00C94DC0" w:rsidP="00DB0005">
            <w:pPr>
              <w:spacing w:line="240" w:lineRule="auto"/>
              <w:jc w:val="center"/>
              <w:rPr>
                <w:rFonts w:asciiTheme="minorHAnsi" w:hAnsiTheme="minorHAnsi"/>
                <w:szCs w:val="18"/>
              </w:rPr>
            </w:pPr>
            <w:r w:rsidRPr="00A40419">
              <w:rPr>
                <w:rFonts w:asciiTheme="minorHAnsi" w:hAnsiTheme="minorHAnsi"/>
                <w:szCs w:val="18"/>
              </w:rPr>
              <w:t>02.10.2020 nr 14.5-1/1566-1</w:t>
            </w: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8DBC9B5" w14:textId="77777777" w:rsidR="00C94DC0" w:rsidRPr="00A40419" w:rsidRDefault="00C94DC0" w:rsidP="00DB0005">
            <w:pPr>
              <w:pStyle w:val="Normal-FactBoxBodytext-Black"/>
              <w:spacing w:line="240" w:lineRule="auto"/>
              <w:rPr>
                <w:rFonts w:asciiTheme="minorHAnsi" w:hAnsiTheme="minorHAnsi"/>
                <w:szCs w:val="18"/>
              </w:rPr>
            </w:pPr>
            <w:r w:rsidRPr="00A40419">
              <w:rPr>
                <w:rFonts w:asciiTheme="minorHAnsi" w:hAnsiTheme="minorHAnsi"/>
                <w:szCs w:val="18"/>
              </w:rPr>
              <w:t>Eesti maamajanduse jaoks on oluline, et üldplaneeringus saavad kajastatud olemasolevate maaparandussüsteemide toimimist tagavad meetmed (sh maaparandussüsteemide terviklikkuse ja toimimise säilitamine) ning järgitud ruumilise planeerimise põhimõtteid ja kujunenud mulla niiskusrežiimi säilimist maaparandussüsteemide aladel, kus kavandatakse maakasutuse muutmist ja</w:t>
            </w:r>
          </w:p>
          <w:p w14:paraId="62D5E9D6" w14:textId="77777777" w:rsidR="00C94DC0" w:rsidRPr="00A40419" w:rsidRDefault="00C94DC0" w:rsidP="00895541">
            <w:pPr>
              <w:pStyle w:val="Normal-FactBoxBodytext-Black"/>
              <w:spacing w:after="120" w:line="240" w:lineRule="auto"/>
              <w:rPr>
                <w:rFonts w:asciiTheme="minorHAnsi" w:hAnsiTheme="minorHAnsi"/>
                <w:szCs w:val="18"/>
              </w:rPr>
            </w:pPr>
            <w:r w:rsidRPr="00A40419">
              <w:rPr>
                <w:rFonts w:asciiTheme="minorHAnsi" w:hAnsiTheme="minorHAnsi"/>
                <w:szCs w:val="18"/>
              </w:rPr>
              <w:t xml:space="preserve">ehituseõiguse laiendamist. </w:t>
            </w:r>
          </w:p>
          <w:p w14:paraId="4378A2B7" w14:textId="77777777" w:rsidR="00C94DC0" w:rsidRPr="00A40419" w:rsidRDefault="00C94DC0" w:rsidP="00895541">
            <w:pPr>
              <w:pStyle w:val="Normal-FactBoxBodytext-Black"/>
              <w:spacing w:after="120" w:line="240" w:lineRule="auto"/>
              <w:rPr>
                <w:rFonts w:asciiTheme="minorHAnsi" w:hAnsiTheme="minorHAnsi"/>
                <w:szCs w:val="18"/>
              </w:rPr>
            </w:pPr>
            <w:r w:rsidRPr="00A40419">
              <w:rPr>
                <w:rFonts w:asciiTheme="minorHAnsi" w:hAnsiTheme="minorHAnsi"/>
                <w:szCs w:val="18"/>
              </w:rPr>
              <w:t xml:space="preserve">Juhime Teie tähelepanu, et maaparandussüsteemi maa-ala maaparandusseaduse tähenduses on maatulundusmaa, millel paikneb niiskusrežiimi reguleeriv võrk. Maaparandussüsteem võib paikneda ka muu sihtotstarbega maal. Maakasutuses on oluline, et maaparandussüsteemi maa-alale ei oleks määratud muud otstarvet kui põllumajandusmaa (põllukuivendus) või </w:t>
            </w:r>
            <w:proofErr w:type="spellStart"/>
            <w:r w:rsidRPr="00A40419">
              <w:rPr>
                <w:rFonts w:asciiTheme="minorHAnsi" w:hAnsiTheme="minorHAnsi"/>
                <w:szCs w:val="18"/>
              </w:rPr>
              <w:t>metsamaa</w:t>
            </w:r>
            <w:proofErr w:type="spellEnd"/>
            <w:r w:rsidRPr="00A40419">
              <w:rPr>
                <w:rFonts w:asciiTheme="minorHAnsi" w:hAnsiTheme="minorHAnsi"/>
                <w:szCs w:val="18"/>
              </w:rPr>
              <w:t xml:space="preserve"> (metsakuivendus). Muul maal paiknev maaparandussüsteem või selle osa peab säilitama vee </w:t>
            </w:r>
            <w:proofErr w:type="spellStart"/>
            <w:r w:rsidRPr="00A40419">
              <w:rPr>
                <w:rFonts w:asciiTheme="minorHAnsi" w:hAnsiTheme="minorHAnsi"/>
                <w:szCs w:val="18"/>
              </w:rPr>
              <w:t>läbilaskmisvõime</w:t>
            </w:r>
            <w:proofErr w:type="spellEnd"/>
            <w:r w:rsidRPr="00A40419">
              <w:rPr>
                <w:rFonts w:asciiTheme="minorHAnsi" w:hAnsiTheme="minorHAnsi"/>
                <w:szCs w:val="18"/>
              </w:rPr>
              <w:t>.</w:t>
            </w:r>
          </w:p>
          <w:p w14:paraId="06071682" w14:textId="77777777" w:rsidR="00C94DC0" w:rsidRPr="00A40419" w:rsidRDefault="00C94DC0" w:rsidP="00DB0005">
            <w:pPr>
              <w:pStyle w:val="Normal-FactBoxBodytext-Black"/>
              <w:spacing w:line="240" w:lineRule="auto"/>
              <w:rPr>
                <w:rFonts w:asciiTheme="minorHAnsi" w:hAnsiTheme="minorHAnsi"/>
                <w:szCs w:val="18"/>
              </w:rPr>
            </w:pPr>
            <w:r w:rsidRPr="00A40419">
              <w:rPr>
                <w:rFonts w:asciiTheme="minorHAnsi" w:hAnsiTheme="minorHAnsi"/>
                <w:szCs w:val="18"/>
              </w:rPr>
              <w:t>Maaparandussüsteemi maa-alal ja eesvoolu kaitsevööndis sihtotstarbe või kasutusotstarbe muutmine,  muu ehitise ehitamine, mis ei ole maaparandussüsteemi osa, lisavee juhtimine maaparandussüsteemi väljastpoolt maaparandussüsteemi maa-ala, heit-, sade- või muu vee juhtimine drenaaži maa-alale ning lõhkamis-, puurimis-, kaeve ja muu selline töö pinnases tuleb kooskõlastada PMA-</w:t>
            </w:r>
            <w:proofErr w:type="spellStart"/>
            <w:r w:rsidRPr="00A40419">
              <w:rPr>
                <w:rFonts w:asciiTheme="minorHAnsi" w:hAnsiTheme="minorHAnsi"/>
                <w:szCs w:val="18"/>
              </w:rPr>
              <w:t>ga</w:t>
            </w:r>
            <w:proofErr w:type="spellEnd"/>
            <w:r w:rsidRPr="00A40419">
              <w:rPr>
                <w:rFonts w:asciiTheme="minorHAnsi" w:hAnsiTheme="minorHAnsi"/>
                <w:szCs w:val="18"/>
              </w:rPr>
              <w:t>.</w:t>
            </w:r>
          </w:p>
          <w:p w14:paraId="58F72C67" w14:textId="77777777" w:rsidR="00C94DC0" w:rsidRPr="00A40419" w:rsidRDefault="00C94DC0" w:rsidP="00832317">
            <w:pPr>
              <w:pStyle w:val="Normal-FactBoxBodytext-Black"/>
              <w:spacing w:after="120" w:line="240" w:lineRule="auto"/>
              <w:rPr>
                <w:rFonts w:asciiTheme="minorHAnsi" w:hAnsiTheme="minorHAnsi"/>
                <w:color w:val="009DE0" w:themeColor="text2"/>
                <w:szCs w:val="18"/>
              </w:rPr>
            </w:pPr>
            <w:r w:rsidRPr="00A40419">
              <w:rPr>
                <w:rFonts w:asciiTheme="minorHAnsi" w:hAnsiTheme="minorHAnsi"/>
                <w:szCs w:val="18"/>
              </w:rPr>
              <w:t>Sealjuures tuleb arvestada, et kui eelnimetatud tegevused maaparandussüsteemi maa-alal on vältimatud ja antud tegevusega ei ole võimalik säilitada maaparandussüsteemi sihipärane toimimine, tuleb olemasolev maaparandussüsteem ümber ehitada.</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D6F4795" w14:textId="3B4AD0C0" w:rsidR="00C94DC0" w:rsidRPr="00A40419" w:rsidRDefault="00C94DC0" w:rsidP="00DB0005">
            <w:pPr>
              <w:pStyle w:val="Kehatekst"/>
              <w:spacing w:line="240" w:lineRule="auto"/>
              <w:rPr>
                <w:rFonts w:asciiTheme="minorHAnsi" w:hAnsiTheme="minorHAnsi" w:cs="Arial"/>
                <w:color w:val="009DE0" w:themeColor="text2"/>
                <w:szCs w:val="18"/>
              </w:rPr>
            </w:pPr>
            <w:r w:rsidRPr="00A40419">
              <w:rPr>
                <w:rFonts w:asciiTheme="minorHAnsi" w:hAnsiTheme="minorHAnsi" w:cs="Arial"/>
                <w:szCs w:val="18"/>
              </w:rPr>
              <w:t>Arvestame märkustega üldplaneeringu koostamisel.</w:t>
            </w:r>
            <w:r w:rsidR="003C6440" w:rsidRPr="00A40419">
              <w:rPr>
                <w:rFonts w:asciiTheme="minorHAnsi" w:hAnsiTheme="minorHAnsi" w:cs="Arial"/>
                <w:szCs w:val="18"/>
              </w:rPr>
              <w:t xml:space="preserve"> Üldplaneeringus kajastame maaparandussüsteemidele ja sajuvete ärajuhtimiseks üldtingimused. </w:t>
            </w:r>
          </w:p>
        </w:tc>
      </w:tr>
      <w:tr w:rsidR="00C94DC0" w:rsidRPr="00A40419" w14:paraId="40E2FE5E"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9187A4D" w14:textId="77777777" w:rsidR="00C94DC0" w:rsidRPr="00A40419" w:rsidRDefault="00C94DC0" w:rsidP="00DB1B9B">
            <w:pPr>
              <w:pStyle w:val="BodyText1"/>
              <w:numPr>
                <w:ilvl w:val="0"/>
                <w:numId w:val="20"/>
              </w:numPr>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B18DC2C" w14:textId="77777777" w:rsidR="00C94DC0" w:rsidRPr="00A40419" w:rsidRDefault="00C94DC0" w:rsidP="00DB0005">
            <w:pPr>
              <w:pStyle w:val="Heading3-NOTTOC"/>
              <w:rPr>
                <w:rFonts w:asciiTheme="minorHAnsi" w:eastAsia="HG Mincho Light J" w:hAnsiTheme="minorHAnsi"/>
                <w:szCs w:val="18"/>
                <w:lang w:eastAsia="et-EE"/>
              </w:rPr>
            </w:pPr>
            <w:bookmarkStart w:id="14" w:name="_Toc57188259"/>
            <w:r w:rsidRPr="00A40419">
              <w:rPr>
                <w:rFonts w:asciiTheme="minorHAnsi" w:eastAsia="HG Mincho Light J" w:hAnsiTheme="minorHAnsi"/>
                <w:szCs w:val="18"/>
                <w:lang w:eastAsia="et-EE"/>
              </w:rPr>
              <w:t>LENNUAMET</w:t>
            </w:r>
            <w:bookmarkEnd w:id="14"/>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3C37C05" w14:textId="77777777" w:rsidR="00C94DC0" w:rsidRPr="00A40419" w:rsidRDefault="00C94DC0" w:rsidP="00DB0005">
            <w:pPr>
              <w:pStyle w:val="Kehatekst"/>
              <w:spacing w:line="240" w:lineRule="auto"/>
              <w:jc w:val="center"/>
              <w:rPr>
                <w:rFonts w:asciiTheme="minorHAnsi" w:hAnsiTheme="minorHAnsi"/>
                <w:szCs w:val="18"/>
              </w:rPr>
            </w:pPr>
            <w:r w:rsidRPr="00A40419">
              <w:rPr>
                <w:rFonts w:asciiTheme="minorHAnsi" w:hAnsiTheme="minorHAnsi"/>
                <w:szCs w:val="18"/>
              </w:rPr>
              <w:t>04.09.2020 nr 4.6-8/20/3726-2</w:t>
            </w: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D79A55A" w14:textId="77777777"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szCs w:val="18"/>
              </w:rPr>
              <w:t xml:space="preserve">Lennuamet palub Antsla valla üldplaneeringu koostamisel arvestada Antsla lennuvälja lähiümbruse piirangupindadest tulenevate kõrguspiirangutega. </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EC97038" w14:textId="77777777" w:rsidR="00C94DC0" w:rsidRPr="00A40419" w:rsidRDefault="00C94DC0" w:rsidP="00DB0005">
            <w:pPr>
              <w:pStyle w:val="BodyText1"/>
              <w:rPr>
                <w:rFonts w:asciiTheme="minorHAnsi" w:hAnsiTheme="minorHAnsi" w:cs="Arial"/>
                <w:color w:val="auto"/>
                <w:sz w:val="18"/>
                <w:szCs w:val="18"/>
                <w:lang w:val="et-EE"/>
              </w:rPr>
            </w:pPr>
            <w:r w:rsidRPr="00A40419">
              <w:rPr>
                <w:rFonts w:asciiTheme="minorHAnsi" w:hAnsiTheme="minorHAnsi" w:cs="Arial"/>
                <w:color w:val="auto"/>
                <w:sz w:val="18"/>
                <w:szCs w:val="18"/>
                <w:lang w:val="et-EE"/>
              </w:rPr>
              <w:t xml:space="preserve">Arvestame ettepanekuga üldplaneeringu koostamisel.  </w:t>
            </w:r>
          </w:p>
        </w:tc>
      </w:tr>
      <w:tr w:rsidR="00C94DC0" w:rsidRPr="00A40419" w14:paraId="58D4211A" w14:textId="77777777" w:rsidTr="00A40419">
        <w:trPr>
          <w:trHeight w:val="2117"/>
        </w:trPr>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F4536E3" w14:textId="77777777" w:rsidR="00C94DC0" w:rsidRPr="00A40419" w:rsidRDefault="00C94DC0" w:rsidP="00DB1B9B">
            <w:pPr>
              <w:pStyle w:val="BodyText1"/>
              <w:numPr>
                <w:ilvl w:val="0"/>
                <w:numId w:val="20"/>
              </w:numPr>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D577B07" w14:textId="77777777" w:rsidR="00C94DC0" w:rsidRPr="00A40419" w:rsidRDefault="00C94DC0" w:rsidP="003621EF">
            <w:pPr>
              <w:pStyle w:val="Heading3-NOTTOC"/>
              <w:rPr>
                <w:rFonts w:asciiTheme="minorHAnsi" w:eastAsia="HG Mincho Light J" w:hAnsiTheme="minorHAnsi"/>
                <w:szCs w:val="18"/>
                <w:lang w:eastAsia="et-EE"/>
              </w:rPr>
            </w:pPr>
            <w:bookmarkStart w:id="15" w:name="_Toc57188260"/>
            <w:r w:rsidRPr="00A40419">
              <w:rPr>
                <w:rFonts w:asciiTheme="minorHAnsi" w:eastAsia="HG Mincho Light J" w:hAnsiTheme="minorHAnsi"/>
                <w:szCs w:val="18"/>
                <w:lang w:eastAsia="et-EE"/>
              </w:rPr>
              <w:t>MAANTEEAMET</w:t>
            </w:r>
            <w:bookmarkEnd w:id="15"/>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017B035" w14:textId="77777777" w:rsidR="00C94DC0" w:rsidRPr="00A40419" w:rsidRDefault="00C94DC0" w:rsidP="00DB0005">
            <w:pPr>
              <w:pStyle w:val="Kehatekst"/>
              <w:spacing w:line="240" w:lineRule="auto"/>
              <w:jc w:val="center"/>
              <w:rPr>
                <w:rFonts w:asciiTheme="minorHAnsi" w:hAnsiTheme="minorHAnsi"/>
                <w:szCs w:val="18"/>
              </w:rPr>
            </w:pPr>
            <w:r w:rsidRPr="00A40419">
              <w:rPr>
                <w:rFonts w:asciiTheme="minorHAnsi" w:hAnsiTheme="minorHAnsi"/>
                <w:szCs w:val="18"/>
              </w:rPr>
              <w:t>25.09.2020 nr 15-2/20/41033-3;</w:t>
            </w:r>
          </w:p>
          <w:p w14:paraId="47CFB40D" w14:textId="77777777" w:rsidR="00C94DC0" w:rsidRPr="00A40419" w:rsidRDefault="00C94DC0" w:rsidP="00DB0005">
            <w:pPr>
              <w:pStyle w:val="Kehatekst"/>
              <w:spacing w:line="240" w:lineRule="auto"/>
              <w:jc w:val="center"/>
              <w:rPr>
                <w:rFonts w:asciiTheme="minorHAnsi" w:hAnsiTheme="minorHAnsi"/>
                <w:color w:val="009DE0" w:themeColor="text2"/>
                <w:szCs w:val="18"/>
              </w:rPr>
            </w:pPr>
            <w:r w:rsidRPr="00A40419">
              <w:rPr>
                <w:rFonts w:asciiTheme="minorHAnsi" w:hAnsiTheme="minorHAnsi"/>
                <w:szCs w:val="18"/>
              </w:rPr>
              <w:t>16.11.2018 nr 15-2/18/50060-3</w:t>
            </w: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63B258D" w14:textId="77777777" w:rsidR="00C94DC0" w:rsidRPr="00A40419" w:rsidRDefault="00C94DC0" w:rsidP="00DB0005">
            <w:pPr>
              <w:pStyle w:val="Kehatekst"/>
              <w:spacing w:line="240" w:lineRule="auto"/>
              <w:rPr>
                <w:rFonts w:asciiTheme="minorHAnsi" w:hAnsiTheme="minorHAnsi"/>
                <w:b/>
                <w:bCs/>
                <w:szCs w:val="18"/>
              </w:rPr>
            </w:pPr>
            <w:r w:rsidRPr="00A40419">
              <w:rPr>
                <w:rFonts w:asciiTheme="minorHAnsi" w:hAnsiTheme="minorHAnsi"/>
                <w:b/>
                <w:bCs/>
                <w:szCs w:val="18"/>
              </w:rPr>
              <w:t xml:space="preserve">Teedevõrgustiku, sealhulgas riigiteede ja kohalike teede üldise asukoha määramine: </w:t>
            </w:r>
          </w:p>
          <w:p w14:paraId="261C48FF" w14:textId="77777777" w:rsidR="00C94DC0" w:rsidRPr="00A40419" w:rsidRDefault="00C94DC0" w:rsidP="00DB0005">
            <w:pPr>
              <w:pStyle w:val="Kehatekst"/>
              <w:spacing w:line="240" w:lineRule="auto"/>
              <w:rPr>
                <w:rFonts w:asciiTheme="minorHAnsi" w:hAnsiTheme="minorHAnsi"/>
                <w:bCs/>
                <w:szCs w:val="18"/>
              </w:rPr>
            </w:pPr>
            <w:r w:rsidRPr="00A40419">
              <w:rPr>
                <w:rFonts w:asciiTheme="minorHAnsi" w:hAnsiTheme="minorHAnsi"/>
                <w:bCs/>
                <w:szCs w:val="18"/>
              </w:rPr>
              <w:t xml:space="preserve">Integreerida planeeringusse teemaplaneeringuga „Võrumaa kergliiklusteed ja loodusrajad“ kavandatud </w:t>
            </w:r>
            <w:proofErr w:type="spellStart"/>
            <w:r w:rsidRPr="00A40419">
              <w:rPr>
                <w:rFonts w:asciiTheme="minorHAnsi" w:hAnsiTheme="minorHAnsi"/>
                <w:bCs/>
                <w:szCs w:val="18"/>
              </w:rPr>
              <w:t>teedevõrgustik</w:t>
            </w:r>
            <w:proofErr w:type="spellEnd"/>
            <w:r w:rsidRPr="00A40419">
              <w:rPr>
                <w:rFonts w:asciiTheme="minorHAnsi" w:hAnsiTheme="minorHAnsi"/>
                <w:bCs/>
                <w:szCs w:val="18"/>
              </w:rPr>
              <w:t xml:space="preserve">, sealhulgas seatud tingimused. </w:t>
            </w:r>
          </w:p>
          <w:p w14:paraId="26293003" w14:textId="77777777" w:rsidR="00C94DC0" w:rsidRPr="00A40419" w:rsidRDefault="00C94DC0" w:rsidP="00DB0005">
            <w:pPr>
              <w:pStyle w:val="Kehatekst"/>
              <w:spacing w:line="240" w:lineRule="auto"/>
              <w:rPr>
                <w:rFonts w:asciiTheme="minorHAnsi" w:hAnsiTheme="minorHAnsi"/>
                <w:bCs/>
                <w:szCs w:val="18"/>
              </w:rPr>
            </w:pPr>
            <w:r w:rsidRPr="00A40419">
              <w:rPr>
                <w:rFonts w:asciiTheme="minorHAnsi" w:hAnsiTheme="minorHAnsi"/>
                <w:bCs/>
                <w:szCs w:val="18"/>
              </w:rPr>
              <w:t xml:space="preserve">Integreerida planeeringusse maakonnaplaneeringuga kavandatud </w:t>
            </w:r>
            <w:proofErr w:type="spellStart"/>
            <w:r w:rsidRPr="00A40419">
              <w:rPr>
                <w:rFonts w:asciiTheme="minorHAnsi" w:hAnsiTheme="minorHAnsi"/>
                <w:bCs/>
                <w:szCs w:val="18"/>
              </w:rPr>
              <w:t>teedevõrgustik</w:t>
            </w:r>
            <w:proofErr w:type="spellEnd"/>
            <w:r w:rsidRPr="00A40419">
              <w:rPr>
                <w:rFonts w:asciiTheme="minorHAnsi" w:hAnsiTheme="minorHAnsi"/>
                <w:bCs/>
                <w:szCs w:val="18"/>
              </w:rPr>
              <w:t xml:space="preserve">, sh riigitee nr 70 Antsla – </w:t>
            </w:r>
            <w:proofErr w:type="spellStart"/>
            <w:r w:rsidRPr="00A40419">
              <w:rPr>
                <w:rFonts w:asciiTheme="minorHAnsi" w:hAnsiTheme="minorHAnsi"/>
                <w:bCs/>
                <w:szCs w:val="18"/>
              </w:rPr>
              <w:t>Vaabina</w:t>
            </w:r>
            <w:proofErr w:type="spellEnd"/>
            <w:r w:rsidRPr="00A40419">
              <w:rPr>
                <w:rFonts w:asciiTheme="minorHAnsi" w:hAnsiTheme="minorHAnsi"/>
                <w:bCs/>
                <w:szCs w:val="18"/>
              </w:rPr>
              <w:t xml:space="preserve"> km 5,9-6,1 asuva kurvi õgvendus. </w:t>
            </w:r>
          </w:p>
          <w:p w14:paraId="1523A09C" w14:textId="77777777" w:rsidR="00C94DC0" w:rsidRPr="00A40419" w:rsidRDefault="00C94DC0" w:rsidP="00DB0005">
            <w:pPr>
              <w:pStyle w:val="Kehatekst"/>
              <w:spacing w:line="240" w:lineRule="auto"/>
              <w:rPr>
                <w:rFonts w:asciiTheme="minorHAnsi" w:hAnsiTheme="minorHAnsi"/>
                <w:bCs/>
                <w:szCs w:val="18"/>
              </w:rPr>
            </w:pPr>
            <w:r w:rsidRPr="00A40419">
              <w:rPr>
                <w:rFonts w:asciiTheme="minorHAnsi" w:hAnsiTheme="minorHAnsi"/>
                <w:bCs/>
                <w:szCs w:val="18"/>
              </w:rPr>
              <w:t xml:space="preserve">Integreerida planeeringusse üldplaneeringu täpsusastmes perspektiivsed õgvendused ja jalgratta- ja jalgteed järgmistest projektidest: </w:t>
            </w:r>
          </w:p>
          <w:p w14:paraId="12D53905" w14:textId="77777777" w:rsidR="00C94DC0" w:rsidRPr="00A40419" w:rsidRDefault="00C94DC0" w:rsidP="00DB0005">
            <w:pPr>
              <w:pStyle w:val="Kehatekst"/>
              <w:numPr>
                <w:ilvl w:val="0"/>
                <w:numId w:val="11"/>
              </w:numPr>
              <w:spacing w:line="240" w:lineRule="auto"/>
              <w:rPr>
                <w:rFonts w:asciiTheme="minorHAnsi" w:hAnsiTheme="minorHAnsi"/>
                <w:bCs/>
                <w:szCs w:val="18"/>
              </w:rPr>
            </w:pPr>
            <w:r w:rsidRPr="00A40419">
              <w:rPr>
                <w:rFonts w:asciiTheme="minorHAnsi" w:hAnsiTheme="minorHAnsi"/>
                <w:bCs/>
                <w:szCs w:val="18"/>
              </w:rPr>
              <w:t xml:space="preserve">SWECO Projekt AS töö nr 17420-0014 „Tugimaantee 69 Võru – </w:t>
            </w:r>
            <w:proofErr w:type="spellStart"/>
            <w:r w:rsidRPr="00A40419">
              <w:rPr>
                <w:rFonts w:asciiTheme="minorHAnsi" w:hAnsiTheme="minorHAnsi"/>
                <w:bCs/>
                <w:szCs w:val="18"/>
              </w:rPr>
              <w:t>Kuigatsi</w:t>
            </w:r>
            <w:proofErr w:type="spellEnd"/>
            <w:r w:rsidRPr="00A40419">
              <w:rPr>
                <w:rFonts w:asciiTheme="minorHAnsi" w:hAnsiTheme="minorHAnsi"/>
                <w:bCs/>
                <w:szCs w:val="18"/>
              </w:rPr>
              <w:t xml:space="preserve"> – Tõrva km 9,410-22,070 asuva Varese-</w:t>
            </w:r>
            <w:proofErr w:type="spellStart"/>
            <w:r w:rsidRPr="00A40419">
              <w:rPr>
                <w:rFonts w:asciiTheme="minorHAnsi" w:hAnsiTheme="minorHAnsi"/>
                <w:bCs/>
                <w:szCs w:val="18"/>
              </w:rPr>
              <w:t>Vaabina</w:t>
            </w:r>
            <w:proofErr w:type="spellEnd"/>
            <w:r w:rsidRPr="00A40419">
              <w:rPr>
                <w:rFonts w:asciiTheme="minorHAnsi" w:hAnsiTheme="minorHAnsi"/>
                <w:bCs/>
                <w:szCs w:val="18"/>
              </w:rPr>
              <w:t xml:space="preserve"> lõigu rekonstrueerimise projekt“. </w:t>
            </w:r>
          </w:p>
          <w:p w14:paraId="18F93F13" w14:textId="77777777" w:rsidR="00C94DC0" w:rsidRPr="00A40419" w:rsidRDefault="00C94DC0" w:rsidP="00DB0005">
            <w:pPr>
              <w:pStyle w:val="Kehatekst"/>
              <w:numPr>
                <w:ilvl w:val="0"/>
                <w:numId w:val="11"/>
              </w:numPr>
              <w:spacing w:line="240" w:lineRule="auto"/>
              <w:rPr>
                <w:rFonts w:asciiTheme="minorHAnsi" w:hAnsiTheme="minorHAnsi"/>
                <w:bCs/>
                <w:szCs w:val="18"/>
              </w:rPr>
            </w:pPr>
            <w:r w:rsidRPr="00A40419">
              <w:rPr>
                <w:rFonts w:asciiTheme="minorHAnsi" w:hAnsiTheme="minorHAnsi"/>
                <w:bCs/>
                <w:szCs w:val="18"/>
              </w:rPr>
              <w:t xml:space="preserve">Teedeprojekt OÜ töö nr T02518 „Tugimaantee 69 Võru – </w:t>
            </w:r>
            <w:proofErr w:type="spellStart"/>
            <w:r w:rsidRPr="00A40419">
              <w:rPr>
                <w:rFonts w:asciiTheme="minorHAnsi" w:hAnsiTheme="minorHAnsi"/>
                <w:bCs/>
                <w:szCs w:val="18"/>
              </w:rPr>
              <w:t>Kuigatsi</w:t>
            </w:r>
            <w:proofErr w:type="spellEnd"/>
            <w:r w:rsidRPr="00A40419">
              <w:rPr>
                <w:rFonts w:asciiTheme="minorHAnsi" w:hAnsiTheme="minorHAnsi"/>
                <w:bCs/>
                <w:szCs w:val="18"/>
              </w:rPr>
              <w:t xml:space="preserve"> – Tõrva km 22,07-34,664 </w:t>
            </w:r>
            <w:proofErr w:type="spellStart"/>
            <w:r w:rsidRPr="00A40419">
              <w:rPr>
                <w:rFonts w:asciiTheme="minorHAnsi" w:hAnsiTheme="minorHAnsi"/>
                <w:bCs/>
                <w:szCs w:val="18"/>
              </w:rPr>
              <w:t>Vaabina</w:t>
            </w:r>
            <w:proofErr w:type="spellEnd"/>
            <w:r w:rsidRPr="00A40419">
              <w:rPr>
                <w:rFonts w:asciiTheme="minorHAnsi" w:hAnsiTheme="minorHAnsi"/>
                <w:bCs/>
                <w:szCs w:val="18"/>
              </w:rPr>
              <w:t xml:space="preserve">-Sarapuu lõigu rekonstrueerimise projekt“. Jooniste saamiseks pöörduda planeeringu koostajal täiendavalt Maanteeameti poole. </w:t>
            </w:r>
          </w:p>
          <w:p w14:paraId="5EC74D85" w14:textId="36253304" w:rsidR="00C94DC0" w:rsidRPr="00A40419" w:rsidRDefault="00C94DC0" w:rsidP="00DB0005">
            <w:pPr>
              <w:pStyle w:val="Kehatekst"/>
              <w:spacing w:line="240" w:lineRule="auto"/>
              <w:rPr>
                <w:rFonts w:asciiTheme="minorHAnsi" w:hAnsiTheme="minorHAnsi"/>
                <w:szCs w:val="18"/>
              </w:rPr>
            </w:pP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175F180" w14:textId="77777777" w:rsidR="00C94DC0" w:rsidRDefault="00C94DC0" w:rsidP="00DB0005">
            <w:pPr>
              <w:pStyle w:val="Kehatekst"/>
              <w:spacing w:line="240" w:lineRule="auto"/>
              <w:rPr>
                <w:rFonts w:asciiTheme="minorHAnsi" w:hAnsiTheme="minorHAnsi" w:cs="Arial"/>
                <w:szCs w:val="18"/>
              </w:rPr>
            </w:pPr>
            <w:r w:rsidRPr="00A40419">
              <w:rPr>
                <w:rFonts w:asciiTheme="minorHAnsi" w:hAnsiTheme="minorHAnsi" w:cs="Arial"/>
                <w:szCs w:val="18"/>
              </w:rPr>
              <w:t>Arvestame ettepanekuga üldplaneeringu lahenduse väljatöötamisel.</w:t>
            </w:r>
          </w:p>
          <w:p w14:paraId="643646BA" w14:textId="6BADBB71" w:rsidR="007859E5" w:rsidRDefault="007859E5" w:rsidP="00DB0005">
            <w:pPr>
              <w:pStyle w:val="Kehatekst"/>
              <w:spacing w:line="240" w:lineRule="auto"/>
              <w:rPr>
                <w:rFonts w:asciiTheme="minorHAnsi" w:hAnsiTheme="minorHAnsi"/>
                <w:bCs/>
                <w:szCs w:val="18"/>
              </w:rPr>
            </w:pPr>
            <w:r>
              <w:rPr>
                <w:rFonts w:asciiTheme="minorHAnsi" w:hAnsiTheme="minorHAnsi"/>
                <w:bCs/>
                <w:szCs w:val="18"/>
              </w:rPr>
              <w:t>R</w:t>
            </w:r>
            <w:r w:rsidRPr="00A40419">
              <w:rPr>
                <w:rFonts w:asciiTheme="minorHAnsi" w:hAnsiTheme="minorHAnsi"/>
                <w:bCs/>
                <w:szCs w:val="18"/>
              </w:rPr>
              <w:t xml:space="preserve">iigitee nr 70 Antsla – </w:t>
            </w:r>
            <w:proofErr w:type="spellStart"/>
            <w:r w:rsidRPr="00A40419">
              <w:rPr>
                <w:rFonts w:asciiTheme="minorHAnsi" w:hAnsiTheme="minorHAnsi"/>
                <w:bCs/>
                <w:szCs w:val="18"/>
              </w:rPr>
              <w:t>Vaabina</w:t>
            </w:r>
            <w:proofErr w:type="spellEnd"/>
            <w:r w:rsidRPr="00A40419">
              <w:rPr>
                <w:rFonts w:asciiTheme="minorHAnsi" w:hAnsiTheme="minorHAnsi"/>
                <w:bCs/>
                <w:szCs w:val="18"/>
              </w:rPr>
              <w:t xml:space="preserve"> km 5,9-6,1 asuva kurvi õgvendus</w:t>
            </w:r>
            <w:r>
              <w:rPr>
                <w:rFonts w:asciiTheme="minorHAnsi" w:hAnsiTheme="minorHAnsi"/>
                <w:bCs/>
                <w:szCs w:val="18"/>
              </w:rPr>
              <w:t>e projekt on teostatud.</w:t>
            </w:r>
          </w:p>
          <w:p w14:paraId="1EF5DAB5" w14:textId="30A058FB" w:rsidR="007859E5" w:rsidRPr="00A40419" w:rsidRDefault="007859E5" w:rsidP="00DB0005">
            <w:pPr>
              <w:pStyle w:val="Kehatekst"/>
              <w:spacing w:line="240" w:lineRule="auto"/>
              <w:rPr>
                <w:rFonts w:asciiTheme="minorHAnsi" w:hAnsiTheme="minorHAnsi" w:cs="Arial"/>
                <w:color w:val="009DE0" w:themeColor="text2"/>
                <w:szCs w:val="18"/>
              </w:rPr>
            </w:pPr>
            <w:r w:rsidRPr="00A40419">
              <w:rPr>
                <w:rFonts w:asciiTheme="minorHAnsi" w:hAnsiTheme="minorHAnsi"/>
                <w:bCs/>
                <w:szCs w:val="18"/>
              </w:rPr>
              <w:t xml:space="preserve">„Tugimaantee 69 Võru – </w:t>
            </w:r>
            <w:proofErr w:type="spellStart"/>
            <w:r w:rsidRPr="00A40419">
              <w:rPr>
                <w:rFonts w:asciiTheme="minorHAnsi" w:hAnsiTheme="minorHAnsi"/>
                <w:bCs/>
                <w:szCs w:val="18"/>
              </w:rPr>
              <w:t>Kuigatsi</w:t>
            </w:r>
            <w:proofErr w:type="spellEnd"/>
            <w:r w:rsidRPr="00A40419">
              <w:rPr>
                <w:rFonts w:asciiTheme="minorHAnsi" w:hAnsiTheme="minorHAnsi"/>
                <w:bCs/>
                <w:szCs w:val="18"/>
              </w:rPr>
              <w:t xml:space="preserve"> – Tõrva km 9,410-22,070 asuva Varese-</w:t>
            </w:r>
            <w:proofErr w:type="spellStart"/>
            <w:r w:rsidRPr="00A40419">
              <w:rPr>
                <w:rFonts w:asciiTheme="minorHAnsi" w:hAnsiTheme="minorHAnsi"/>
                <w:bCs/>
                <w:szCs w:val="18"/>
              </w:rPr>
              <w:t>Vaabina</w:t>
            </w:r>
            <w:proofErr w:type="spellEnd"/>
            <w:r w:rsidRPr="00A40419">
              <w:rPr>
                <w:rFonts w:asciiTheme="minorHAnsi" w:hAnsiTheme="minorHAnsi"/>
                <w:bCs/>
                <w:szCs w:val="18"/>
              </w:rPr>
              <w:t xml:space="preserve"> lõigu rekonstrueerimise projekt“</w:t>
            </w:r>
            <w:r>
              <w:rPr>
                <w:rFonts w:asciiTheme="minorHAnsi" w:hAnsiTheme="minorHAnsi"/>
                <w:bCs/>
                <w:szCs w:val="18"/>
              </w:rPr>
              <w:t xml:space="preserve"> on teostatud.</w:t>
            </w:r>
          </w:p>
        </w:tc>
      </w:tr>
      <w:tr w:rsidR="00C94DC0" w:rsidRPr="00A40419" w14:paraId="3295B477"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D06C9FF" w14:textId="77777777" w:rsidR="00C94DC0" w:rsidRPr="00A40419" w:rsidRDefault="00C94DC0" w:rsidP="00DB1B9B">
            <w:pPr>
              <w:pStyle w:val="BodyText1"/>
              <w:ind w:left="56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8801686"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4ECF92F" w14:textId="77777777" w:rsidR="00C94DC0" w:rsidRPr="00A40419" w:rsidRDefault="00C94DC0" w:rsidP="00DB0005">
            <w:pPr>
              <w:pStyle w:val="Kehatekst"/>
              <w:spacing w:line="240" w:lineRule="auto"/>
              <w:jc w:val="center"/>
              <w:rPr>
                <w:rFonts w:asciiTheme="minorHAnsi" w:hAnsiTheme="minorHAnsi"/>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2204621" w14:textId="1265A0C7"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szCs w:val="18"/>
              </w:rPr>
              <w:t>Juhime tähelepanu seletuskirja lk 12 punkt 4 tabelis transpordivõrgustikku puudutava osa sõnastusele „</w:t>
            </w:r>
            <w:r w:rsidRPr="00A40419">
              <w:rPr>
                <w:rFonts w:asciiTheme="minorHAnsi" w:hAnsiTheme="minorHAnsi"/>
                <w:i/>
                <w:iCs/>
                <w:szCs w:val="18"/>
              </w:rPr>
              <w:t>selgitatakse välja tänavate ja maanteede minimaalse laiuse ning kaitsevööndi muutmise vajadus</w:t>
            </w:r>
            <w:r w:rsidRPr="00A40419">
              <w:rPr>
                <w:rFonts w:asciiTheme="minorHAnsi" w:hAnsiTheme="minorHAnsi"/>
                <w:szCs w:val="18"/>
              </w:rPr>
              <w:t xml:space="preserve">“. Transpordimaa on vajalik eelkõige tee ja selle koosseisu kuuluvate rajatiste paigutamiseks. Teede laiused on riigiteede puhul fikseeritud vastavalt teeklassidele maanteede projekteerimisenormidega ning täpsustatud linnatänavate standardiga. Maanteeameti seisukohalt on võtmeküsimusteks riigitee ohutus ja toimimine, mida kaalume juhtumipõhiselt. Kinnitame, et teekaitsevöönditesse ehitamine ei ole keelatud. Meie tehtud tänavate kaitsevööndite suurendamise ettepanekute peamine eesmärk on see, et soovime endale laiemat kaalutlusruumi kõrgendatud liiklusriskidega riigitee lõikudes (nt kiiruspiirang 70 km/h või rohkem), </w:t>
            </w:r>
            <w:r w:rsidRPr="00A40419">
              <w:rPr>
                <w:rFonts w:asciiTheme="minorHAnsi" w:hAnsiTheme="minorHAnsi"/>
                <w:szCs w:val="18"/>
              </w:rPr>
              <w:lastRenderedPageBreak/>
              <w:t>kus ehitusloakohustuslike ehitiste ehitamine riigitee kattest 10 m kaugusele võib avaldada eeldatavalt olulist mõju inimeste tervisele, varale ja/või heaolule ning vajab kohakeskset ja lahenduspõhist kaalutlemist.</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B2F59D3" w14:textId="77777777" w:rsidR="00C94DC0" w:rsidRPr="00A40419" w:rsidRDefault="00C94DC0" w:rsidP="00DB0005">
            <w:pPr>
              <w:pStyle w:val="Kehatekst"/>
              <w:spacing w:line="240" w:lineRule="auto"/>
              <w:rPr>
                <w:rFonts w:asciiTheme="minorHAnsi" w:hAnsiTheme="minorHAnsi" w:cs="Arial"/>
                <w:color w:val="009DE0" w:themeColor="text2"/>
                <w:szCs w:val="18"/>
              </w:rPr>
            </w:pPr>
            <w:r w:rsidRPr="00A40419">
              <w:rPr>
                <w:rFonts w:asciiTheme="minorHAnsi" w:hAnsiTheme="minorHAnsi" w:cs="Arial"/>
                <w:szCs w:val="18"/>
              </w:rPr>
              <w:lastRenderedPageBreak/>
              <w:t xml:space="preserve">Arvestame märkusega ÜP koostamisel. </w:t>
            </w:r>
          </w:p>
        </w:tc>
      </w:tr>
      <w:tr w:rsidR="00C94DC0" w:rsidRPr="00A40419" w14:paraId="68CDC5F6"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43917A4" w14:textId="77777777" w:rsidR="00C94DC0" w:rsidRPr="00A40419" w:rsidRDefault="00C94DC0" w:rsidP="00DB1B9B">
            <w:pPr>
              <w:pStyle w:val="BodyText1"/>
              <w:ind w:left="56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D4CC353"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4EE0B56" w14:textId="77777777" w:rsidR="00C94DC0" w:rsidRPr="00A40419" w:rsidRDefault="00C94DC0" w:rsidP="00DB0005">
            <w:pPr>
              <w:pStyle w:val="Kehatekst"/>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B35C752" w14:textId="77777777"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szCs w:val="18"/>
              </w:rPr>
              <w:t xml:space="preserve">Analüüsida kohaliku </w:t>
            </w:r>
            <w:proofErr w:type="spellStart"/>
            <w:r w:rsidRPr="00A40419">
              <w:rPr>
                <w:rFonts w:asciiTheme="minorHAnsi" w:hAnsiTheme="minorHAnsi"/>
                <w:szCs w:val="18"/>
              </w:rPr>
              <w:t>teedevõrgustiku</w:t>
            </w:r>
            <w:proofErr w:type="spellEnd"/>
            <w:r w:rsidRPr="00A40419">
              <w:rPr>
                <w:rFonts w:asciiTheme="minorHAnsi" w:hAnsiTheme="minorHAnsi"/>
                <w:szCs w:val="18"/>
              </w:rPr>
              <w:t xml:space="preserve"> piisavust juurdepääsude tagamisel ning määrata perspektiivsete kohalike teede (sealhulgas jalgratta- ja jalgteede) üldised asukohad.</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92C6FE6" w14:textId="77777777" w:rsidR="00C94DC0" w:rsidRPr="00A40419" w:rsidRDefault="00C94DC0" w:rsidP="00DB0005">
            <w:pPr>
              <w:pStyle w:val="Kehatekst"/>
              <w:spacing w:line="240" w:lineRule="auto"/>
              <w:rPr>
                <w:rFonts w:asciiTheme="minorHAnsi" w:hAnsiTheme="minorHAnsi" w:cs="Arial"/>
                <w:color w:val="009DE0" w:themeColor="text2"/>
                <w:szCs w:val="18"/>
              </w:rPr>
            </w:pPr>
            <w:r w:rsidRPr="00A40419">
              <w:rPr>
                <w:rFonts w:asciiTheme="minorHAnsi" w:hAnsiTheme="minorHAnsi" w:cs="Arial"/>
                <w:szCs w:val="18"/>
              </w:rPr>
              <w:t>Arvestame ettepanekuga üldplaneeringu koostamisel.</w:t>
            </w:r>
          </w:p>
        </w:tc>
      </w:tr>
      <w:tr w:rsidR="00C94DC0" w:rsidRPr="00A40419" w14:paraId="46436B4E"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9304E6D" w14:textId="77777777" w:rsidR="00C94DC0" w:rsidRPr="00A40419" w:rsidRDefault="00C94DC0" w:rsidP="00DB1B9B">
            <w:pPr>
              <w:pStyle w:val="BodyText1"/>
              <w:ind w:left="56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D3D8032"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B6BB46A" w14:textId="77777777" w:rsidR="00C94DC0" w:rsidRPr="00A40419" w:rsidRDefault="00C94DC0" w:rsidP="00DB0005">
            <w:pPr>
              <w:pStyle w:val="Kehatekst"/>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DF50D77" w14:textId="77777777"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szCs w:val="18"/>
              </w:rPr>
              <w:t>Määrata olemasolevate ja kavandatud teede funktsioonid: näiteks kohalik tee, avaliku kasutusega eratee. Riigiteedeks määramine ja riigiteede kohalikeks teedeks määramine toimub koostöös Maanteeametiga.</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D126897" w14:textId="77777777" w:rsidR="00C94DC0" w:rsidRPr="00A40419" w:rsidRDefault="00C94DC0" w:rsidP="00DB0005">
            <w:pPr>
              <w:pStyle w:val="Kehatekst"/>
              <w:spacing w:line="240" w:lineRule="auto"/>
              <w:rPr>
                <w:rFonts w:asciiTheme="minorHAnsi" w:hAnsiTheme="minorHAnsi" w:cs="Arial"/>
                <w:color w:val="009DE0" w:themeColor="text2"/>
                <w:szCs w:val="18"/>
              </w:rPr>
            </w:pPr>
            <w:r w:rsidRPr="00A40419">
              <w:rPr>
                <w:rFonts w:asciiTheme="minorHAnsi" w:hAnsiTheme="minorHAnsi" w:cs="Arial"/>
                <w:szCs w:val="18"/>
              </w:rPr>
              <w:t>Arvestame ettepanekuga üldplaneeringu koostamisel.</w:t>
            </w:r>
          </w:p>
        </w:tc>
      </w:tr>
      <w:tr w:rsidR="00C94DC0" w:rsidRPr="00A40419" w14:paraId="7D94A8E1"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3787251" w14:textId="77777777" w:rsidR="00C94DC0" w:rsidRPr="00A40419" w:rsidRDefault="00C94DC0" w:rsidP="00DB1B9B">
            <w:pPr>
              <w:pStyle w:val="BodyText1"/>
              <w:ind w:left="56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EC6653D"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C26D0DD" w14:textId="77777777" w:rsidR="00C94DC0" w:rsidRPr="00A40419" w:rsidRDefault="00C94DC0" w:rsidP="00DB0005">
            <w:pPr>
              <w:pStyle w:val="Kehatekst"/>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827AA37" w14:textId="77777777"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b/>
                <w:szCs w:val="18"/>
              </w:rPr>
              <w:t>Riigiteest tekkivate kitsenduste määramine, sealhulgas tänava kaitsevööndi laiendamine, riigitee kaitsevööndi vähendamine</w:t>
            </w:r>
            <w:r w:rsidRPr="00A40419">
              <w:rPr>
                <w:rFonts w:asciiTheme="minorHAnsi" w:hAnsiTheme="minorHAnsi"/>
                <w:szCs w:val="18"/>
              </w:rPr>
              <w:t>:</w:t>
            </w:r>
          </w:p>
          <w:p w14:paraId="24B9EA9B" w14:textId="77777777"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szCs w:val="18"/>
              </w:rPr>
              <w:t xml:space="preserve">Riigitee kaitsevööndi laiuse käsitlemisel lähtuda </w:t>
            </w:r>
            <w:proofErr w:type="spellStart"/>
            <w:r w:rsidRPr="00A40419">
              <w:rPr>
                <w:rFonts w:asciiTheme="minorHAnsi" w:hAnsiTheme="minorHAnsi"/>
                <w:szCs w:val="18"/>
              </w:rPr>
              <w:t>EhS</w:t>
            </w:r>
            <w:proofErr w:type="spellEnd"/>
            <w:r w:rsidRPr="00A40419">
              <w:rPr>
                <w:rFonts w:asciiTheme="minorHAnsi" w:hAnsiTheme="minorHAnsi"/>
                <w:szCs w:val="18"/>
              </w:rPr>
              <w:t xml:space="preserve"> § 71 lõikest 2 ja tänava puhul sama paragrahvi lõikest 3. </w:t>
            </w:r>
          </w:p>
          <w:p w14:paraId="0B6A0212" w14:textId="77777777" w:rsidR="00C94DC0" w:rsidRPr="00A40419" w:rsidRDefault="00C94DC0" w:rsidP="00DB0005">
            <w:pPr>
              <w:pStyle w:val="Kehatekst"/>
              <w:spacing w:after="0" w:line="240" w:lineRule="auto"/>
              <w:rPr>
                <w:rFonts w:asciiTheme="minorHAnsi" w:hAnsiTheme="minorHAnsi"/>
                <w:szCs w:val="18"/>
              </w:rPr>
            </w:pPr>
            <w:proofErr w:type="spellStart"/>
            <w:r w:rsidRPr="00A40419">
              <w:rPr>
                <w:rFonts w:asciiTheme="minorHAnsi" w:hAnsiTheme="minorHAnsi"/>
                <w:szCs w:val="18"/>
              </w:rPr>
              <w:t>Kobela</w:t>
            </w:r>
            <w:proofErr w:type="spellEnd"/>
            <w:r w:rsidRPr="00A40419">
              <w:rPr>
                <w:rFonts w:asciiTheme="minorHAnsi" w:hAnsiTheme="minorHAnsi"/>
                <w:szCs w:val="18"/>
              </w:rPr>
              <w:t xml:space="preserve"> ja Vana – Antsla alevikke läbivad riigiteed on </w:t>
            </w:r>
            <w:proofErr w:type="spellStart"/>
            <w:r w:rsidRPr="00A40419">
              <w:rPr>
                <w:rFonts w:asciiTheme="minorHAnsi" w:hAnsiTheme="minorHAnsi"/>
                <w:szCs w:val="18"/>
              </w:rPr>
              <w:t>EhS</w:t>
            </w:r>
            <w:proofErr w:type="spellEnd"/>
            <w:r w:rsidRPr="00A40419">
              <w:rPr>
                <w:rFonts w:asciiTheme="minorHAnsi" w:hAnsiTheme="minorHAnsi"/>
                <w:szCs w:val="18"/>
              </w:rPr>
              <w:t xml:space="preserve"> § 92 lg 3 mõistes tänavad. Tulenevalt </w:t>
            </w:r>
            <w:proofErr w:type="spellStart"/>
            <w:r w:rsidRPr="00A40419">
              <w:rPr>
                <w:rFonts w:asciiTheme="minorHAnsi" w:hAnsiTheme="minorHAnsi"/>
                <w:szCs w:val="18"/>
              </w:rPr>
              <w:t>EhS</w:t>
            </w:r>
            <w:proofErr w:type="spellEnd"/>
            <w:r w:rsidRPr="00A40419">
              <w:rPr>
                <w:rFonts w:asciiTheme="minorHAnsi" w:hAnsiTheme="minorHAnsi"/>
                <w:szCs w:val="18"/>
              </w:rPr>
              <w:t xml:space="preserve"> § 71 lg 3 oleme hinnanud nimetatud alevikke läbivate riigiteede kaitsevööndite ulatust ning välja kujunemata hoonestusjoone ning linliku keskkonna puudumise tõttu teeme ettepaneku määrata alljärgnevatel riigiteedel kaitsevööndi laiuseks 30 m äärmise sõiduraja välimisest servast: </w:t>
            </w:r>
          </w:p>
          <w:p w14:paraId="7CDE2422" w14:textId="77777777" w:rsidR="00C94DC0" w:rsidRPr="00A40419" w:rsidRDefault="00C94DC0" w:rsidP="00DB0005">
            <w:pPr>
              <w:pStyle w:val="Kehatekst"/>
              <w:numPr>
                <w:ilvl w:val="0"/>
                <w:numId w:val="9"/>
              </w:numPr>
              <w:spacing w:after="0" w:line="240" w:lineRule="auto"/>
              <w:rPr>
                <w:rFonts w:asciiTheme="minorHAnsi" w:hAnsiTheme="minorHAnsi"/>
                <w:szCs w:val="18"/>
              </w:rPr>
            </w:pPr>
            <w:r w:rsidRPr="00A40419">
              <w:rPr>
                <w:rFonts w:asciiTheme="minorHAnsi" w:hAnsiTheme="minorHAnsi"/>
                <w:szCs w:val="18"/>
              </w:rPr>
              <w:t xml:space="preserve">Riigitee nr 25252 </w:t>
            </w:r>
            <w:proofErr w:type="spellStart"/>
            <w:r w:rsidRPr="00A40419">
              <w:rPr>
                <w:rFonts w:asciiTheme="minorHAnsi" w:hAnsiTheme="minorHAnsi"/>
                <w:szCs w:val="18"/>
              </w:rPr>
              <w:t>Kobela</w:t>
            </w:r>
            <w:proofErr w:type="spellEnd"/>
            <w:r w:rsidRPr="00A40419">
              <w:rPr>
                <w:rFonts w:asciiTheme="minorHAnsi" w:hAnsiTheme="minorHAnsi"/>
                <w:szCs w:val="18"/>
              </w:rPr>
              <w:t xml:space="preserve"> – Antsu km 0,0-0,27. </w:t>
            </w:r>
          </w:p>
          <w:p w14:paraId="711D2402" w14:textId="77777777" w:rsidR="00C94DC0" w:rsidRPr="00A40419" w:rsidRDefault="00C94DC0" w:rsidP="00DB0005">
            <w:pPr>
              <w:pStyle w:val="Kehatekst"/>
              <w:numPr>
                <w:ilvl w:val="0"/>
                <w:numId w:val="9"/>
              </w:numPr>
              <w:spacing w:after="0" w:line="240" w:lineRule="auto"/>
              <w:rPr>
                <w:rFonts w:asciiTheme="minorHAnsi" w:hAnsiTheme="minorHAnsi"/>
                <w:szCs w:val="18"/>
              </w:rPr>
            </w:pPr>
            <w:r w:rsidRPr="00A40419">
              <w:rPr>
                <w:rFonts w:asciiTheme="minorHAnsi" w:hAnsiTheme="minorHAnsi"/>
                <w:szCs w:val="18"/>
              </w:rPr>
              <w:t xml:space="preserve">Riigitee nr 25124 Uue-Antsla – Vana-Antsla km 1,46-2,33. </w:t>
            </w:r>
          </w:p>
          <w:p w14:paraId="05FB6414" w14:textId="77777777" w:rsidR="00C94DC0" w:rsidRPr="00A40419" w:rsidRDefault="00C94DC0" w:rsidP="00DB0005">
            <w:pPr>
              <w:pStyle w:val="Kehatekst"/>
              <w:numPr>
                <w:ilvl w:val="0"/>
                <w:numId w:val="9"/>
              </w:numPr>
              <w:spacing w:after="0" w:line="240" w:lineRule="auto"/>
              <w:rPr>
                <w:rFonts w:asciiTheme="minorHAnsi" w:hAnsiTheme="minorHAnsi"/>
                <w:szCs w:val="18"/>
              </w:rPr>
            </w:pPr>
            <w:r w:rsidRPr="00A40419">
              <w:rPr>
                <w:rFonts w:asciiTheme="minorHAnsi" w:hAnsiTheme="minorHAnsi"/>
                <w:szCs w:val="18"/>
              </w:rPr>
              <w:t xml:space="preserve">Riigitee nr 25102 Vana-Antsla – </w:t>
            </w:r>
            <w:proofErr w:type="spellStart"/>
            <w:r w:rsidRPr="00A40419">
              <w:rPr>
                <w:rFonts w:asciiTheme="minorHAnsi" w:hAnsiTheme="minorHAnsi"/>
                <w:szCs w:val="18"/>
              </w:rPr>
              <w:t>Lüllemäe</w:t>
            </w:r>
            <w:proofErr w:type="spellEnd"/>
            <w:r w:rsidRPr="00A40419">
              <w:rPr>
                <w:rFonts w:asciiTheme="minorHAnsi" w:hAnsiTheme="minorHAnsi"/>
                <w:szCs w:val="18"/>
              </w:rPr>
              <w:t xml:space="preserve"> km 0,0-1,15. </w:t>
            </w:r>
          </w:p>
          <w:p w14:paraId="183B16C7" w14:textId="77777777" w:rsidR="00C94DC0" w:rsidRPr="00A40419" w:rsidRDefault="00C94DC0" w:rsidP="00DB0005">
            <w:pPr>
              <w:pStyle w:val="Kehatekst"/>
              <w:numPr>
                <w:ilvl w:val="0"/>
                <w:numId w:val="9"/>
              </w:numPr>
              <w:spacing w:after="0" w:line="240" w:lineRule="auto"/>
              <w:rPr>
                <w:rFonts w:asciiTheme="minorHAnsi" w:hAnsiTheme="minorHAnsi"/>
                <w:szCs w:val="18"/>
              </w:rPr>
            </w:pPr>
            <w:r w:rsidRPr="00A40419">
              <w:rPr>
                <w:rFonts w:asciiTheme="minorHAnsi" w:hAnsiTheme="minorHAnsi"/>
                <w:szCs w:val="18"/>
              </w:rPr>
              <w:t xml:space="preserve">Riigitee nr 25117 Vana-Antsla - Kraavi km 0,0-0,52. </w:t>
            </w:r>
          </w:p>
          <w:p w14:paraId="2DE59D05" w14:textId="77777777" w:rsidR="00C94DC0" w:rsidRPr="00A40419" w:rsidRDefault="00C94DC0" w:rsidP="00DB0005">
            <w:pPr>
              <w:pStyle w:val="Kehatekst"/>
              <w:numPr>
                <w:ilvl w:val="0"/>
                <w:numId w:val="9"/>
              </w:numPr>
              <w:spacing w:after="0" w:line="240" w:lineRule="auto"/>
              <w:rPr>
                <w:rFonts w:asciiTheme="minorHAnsi" w:hAnsiTheme="minorHAnsi"/>
                <w:szCs w:val="18"/>
              </w:rPr>
            </w:pPr>
            <w:r w:rsidRPr="00A40419">
              <w:rPr>
                <w:rFonts w:asciiTheme="minorHAnsi" w:hAnsiTheme="minorHAnsi"/>
                <w:szCs w:val="18"/>
              </w:rPr>
              <w:t xml:space="preserve">Riigitee nr 25183 Antsla – Kanepi km 2,25-3,90. </w:t>
            </w:r>
          </w:p>
          <w:p w14:paraId="5CC5A2A7" w14:textId="77777777" w:rsidR="00C94DC0" w:rsidRPr="00A40419" w:rsidRDefault="00C94DC0" w:rsidP="00DB0005">
            <w:pPr>
              <w:pStyle w:val="Kehatekst"/>
              <w:spacing w:after="0" w:line="240" w:lineRule="auto"/>
              <w:rPr>
                <w:rFonts w:asciiTheme="minorHAnsi" w:hAnsiTheme="minorHAnsi"/>
                <w:szCs w:val="18"/>
              </w:rPr>
            </w:pPr>
            <w:r w:rsidRPr="00A40419">
              <w:rPr>
                <w:rFonts w:asciiTheme="minorHAnsi" w:hAnsiTheme="minorHAnsi"/>
                <w:szCs w:val="18"/>
              </w:rPr>
              <w:t xml:space="preserve">Nimetatud riigiteed jäävad alevike ja külade piirile, kus </w:t>
            </w:r>
            <w:proofErr w:type="spellStart"/>
            <w:r w:rsidRPr="00A40419">
              <w:rPr>
                <w:rFonts w:asciiTheme="minorHAnsi" w:hAnsiTheme="minorHAnsi"/>
                <w:szCs w:val="18"/>
              </w:rPr>
              <w:t>EhS</w:t>
            </w:r>
            <w:proofErr w:type="spellEnd"/>
            <w:r w:rsidRPr="00A40419">
              <w:rPr>
                <w:rFonts w:asciiTheme="minorHAnsi" w:hAnsiTheme="minorHAnsi"/>
                <w:szCs w:val="18"/>
              </w:rPr>
              <w:t xml:space="preserve"> § 71 lg 2 alusel jätkub külades kaitsevöönd ulatusega 30 m äärmise sõiduraja välimisest servast.</w:t>
            </w:r>
          </w:p>
          <w:p w14:paraId="24FDD8B4" w14:textId="77777777" w:rsidR="00C94DC0" w:rsidRPr="00A40419" w:rsidRDefault="00C94DC0" w:rsidP="00832317">
            <w:pPr>
              <w:pStyle w:val="Kehatekst"/>
              <w:spacing w:line="240" w:lineRule="auto"/>
              <w:rPr>
                <w:rFonts w:asciiTheme="minorHAnsi" w:hAnsiTheme="minorHAnsi"/>
                <w:szCs w:val="18"/>
              </w:rPr>
            </w:pPr>
            <w:r w:rsidRPr="00A40419">
              <w:rPr>
                <w:rFonts w:asciiTheme="minorHAnsi" w:hAnsiTheme="minorHAnsi"/>
                <w:szCs w:val="18"/>
              </w:rPr>
              <w:lastRenderedPageBreak/>
              <w:t xml:space="preserve">Juhul kui olemasolev hoonestusjoon jätkub väljaspool linna ja alevikke, kaalub Maanteeamet kohaliku omavalitsuse põhjenduste alusel </w:t>
            </w:r>
            <w:proofErr w:type="spellStart"/>
            <w:r w:rsidRPr="00A40419">
              <w:rPr>
                <w:rFonts w:asciiTheme="minorHAnsi" w:hAnsiTheme="minorHAnsi"/>
                <w:szCs w:val="18"/>
              </w:rPr>
              <w:t>EhS</w:t>
            </w:r>
            <w:proofErr w:type="spellEnd"/>
            <w:r w:rsidRPr="00A40419">
              <w:rPr>
                <w:rFonts w:asciiTheme="minorHAnsi" w:hAnsiTheme="minorHAnsi"/>
                <w:szCs w:val="18"/>
              </w:rPr>
              <w:t xml:space="preserve"> § 71 lõikest 2 tuleneva kaitsevööndi laiuse vähendamist.</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96F4AC8" w14:textId="77777777" w:rsidR="00C94DC0" w:rsidRPr="00A40419" w:rsidRDefault="00C94DC0" w:rsidP="00DB0005">
            <w:pPr>
              <w:pStyle w:val="Kehatekst"/>
              <w:spacing w:line="240" w:lineRule="auto"/>
              <w:rPr>
                <w:rFonts w:asciiTheme="minorHAnsi" w:hAnsiTheme="minorHAnsi" w:cs="Arial"/>
                <w:szCs w:val="18"/>
              </w:rPr>
            </w:pPr>
            <w:r w:rsidRPr="00A40419">
              <w:rPr>
                <w:rFonts w:asciiTheme="minorHAnsi" w:hAnsiTheme="minorHAnsi" w:cs="Arial"/>
                <w:szCs w:val="18"/>
              </w:rPr>
              <w:lastRenderedPageBreak/>
              <w:t xml:space="preserve">Arvestame ettepanekuga üldplaneeringu koostamisel. Erisuste määratlemisel teeme koostööd Maanteeametiga.  </w:t>
            </w:r>
          </w:p>
        </w:tc>
      </w:tr>
      <w:tr w:rsidR="00C94DC0" w:rsidRPr="00A40419" w14:paraId="3D0B5814"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B1FB1DB" w14:textId="77777777" w:rsidR="00C94DC0" w:rsidRPr="00A40419" w:rsidRDefault="00C94DC0" w:rsidP="00DB1B9B">
            <w:pPr>
              <w:pStyle w:val="BodyText1"/>
              <w:ind w:left="56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9F6EA9D"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0934A86" w14:textId="77777777" w:rsidR="00C94DC0" w:rsidRPr="00A40419" w:rsidRDefault="00C94DC0" w:rsidP="00DB0005">
            <w:pPr>
              <w:pStyle w:val="Kehatekst"/>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D9EC715" w14:textId="77777777"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szCs w:val="18"/>
              </w:rPr>
              <w:t>Määrata tingimus, et riigitee kaitsevööndisse üldjuhul hooneid ei kavandata. Juhul, kui hoonete kavandamine on põhjendatud väljakujunenud hoonestusjoonega, määrata tingimus, et arendaja peab arvestama liiklusest tulenevate häiringute (müra, saaste, vibratsioon) kahjuliku mõjuga. Normidele vastavuse tagamine, leevendavate meetmete kasutusele võtmine ja finantseerimine on arendaja kohustus.</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F482048" w14:textId="745367A4" w:rsidR="00C94DC0" w:rsidRPr="00A40419" w:rsidRDefault="00166882" w:rsidP="00DB0005">
            <w:pPr>
              <w:pStyle w:val="Kehatekst"/>
              <w:spacing w:line="240" w:lineRule="auto"/>
              <w:rPr>
                <w:rFonts w:asciiTheme="minorHAnsi" w:hAnsiTheme="minorHAnsi" w:cs="Arial"/>
                <w:color w:val="009DE0" w:themeColor="text2"/>
                <w:szCs w:val="18"/>
              </w:rPr>
            </w:pPr>
            <w:r w:rsidRPr="00A40419">
              <w:rPr>
                <w:rFonts w:asciiTheme="minorHAnsi" w:hAnsiTheme="minorHAnsi" w:cs="Arial"/>
                <w:szCs w:val="18"/>
              </w:rPr>
              <w:t>Kaalume ettepanekuga arvestamist üldplaneeringu lahenduse väljatöötamisel.</w:t>
            </w:r>
          </w:p>
        </w:tc>
      </w:tr>
      <w:tr w:rsidR="00C94DC0" w:rsidRPr="00A40419" w14:paraId="795EE8DA"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73EBCB9" w14:textId="77777777" w:rsidR="00C94DC0" w:rsidRPr="00A40419" w:rsidRDefault="00C94DC0" w:rsidP="00DB1B9B">
            <w:pPr>
              <w:pStyle w:val="BodyText1"/>
              <w:ind w:left="56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CDAEDA8"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5DC27F7" w14:textId="77777777" w:rsidR="00C94DC0" w:rsidRPr="00A40419" w:rsidRDefault="00C94DC0" w:rsidP="00DB0005">
            <w:pPr>
              <w:pStyle w:val="Kehatekst"/>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9F5F1B7" w14:textId="77777777" w:rsidR="00C94DC0" w:rsidRPr="00A40419" w:rsidRDefault="00C94DC0" w:rsidP="00DB0005">
            <w:pPr>
              <w:pStyle w:val="Kehatekst"/>
              <w:spacing w:line="240" w:lineRule="auto"/>
              <w:rPr>
                <w:rFonts w:asciiTheme="minorHAnsi" w:hAnsiTheme="minorHAnsi"/>
                <w:color w:val="009DE0" w:themeColor="text2"/>
                <w:szCs w:val="18"/>
              </w:rPr>
            </w:pPr>
            <w:r w:rsidRPr="00A40419">
              <w:rPr>
                <w:rFonts w:asciiTheme="minorHAnsi" w:hAnsiTheme="minorHAnsi"/>
                <w:szCs w:val="18"/>
              </w:rPr>
              <w:t>Soovitame müratundlikke alasid/objekte riigiteede mõjupiirkonda mitte planeerida.</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B46E228" w14:textId="3EBBEE72" w:rsidR="00C94DC0" w:rsidRPr="00A40419" w:rsidRDefault="00D93484" w:rsidP="00DB0005">
            <w:pPr>
              <w:pStyle w:val="Kehatekst"/>
              <w:spacing w:line="240" w:lineRule="auto"/>
              <w:rPr>
                <w:rFonts w:asciiTheme="minorHAnsi" w:hAnsiTheme="minorHAnsi" w:cs="Arial"/>
                <w:color w:val="009DE0" w:themeColor="text2"/>
                <w:szCs w:val="18"/>
              </w:rPr>
            </w:pPr>
            <w:r w:rsidRPr="00A40419">
              <w:rPr>
                <w:rFonts w:asciiTheme="minorHAnsi" w:hAnsiTheme="minorHAnsi" w:cs="Arial"/>
                <w:szCs w:val="18"/>
              </w:rPr>
              <w:t xml:space="preserve">Kaalume </w:t>
            </w:r>
            <w:r w:rsidR="00C94DC0" w:rsidRPr="00A40419">
              <w:rPr>
                <w:rFonts w:asciiTheme="minorHAnsi" w:hAnsiTheme="minorHAnsi" w:cs="Arial"/>
                <w:szCs w:val="18"/>
              </w:rPr>
              <w:t xml:space="preserve">ettepanekuga </w:t>
            </w:r>
            <w:r w:rsidRPr="00A40419">
              <w:rPr>
                <w:rFonts w:asciiTheme="minorHAnsi" w:hAnsiTheme="minorHAnsi" w:cs="Arial"/>
                <w:szCs w:val="18"/>
              </w:rPr>
              <w:t xml:space="preserve">arvestamist </w:t>
            </w:r>
            <w:r w:rsidR="00C94DC0" w:rsidRPr="00A40419">
              <w:rPr>
                <w:rFonts w:asciiTheme="minorHAnsi" w:hAnsiTheme="minorHAnsi" w:cs="Arial"/>
                <w:szCs w:val="18"/>
              </w:rPr>
              <w:t>üldplaneeringu koostamisel.</w:t>
            </w:r>
          </w:p>
        </w:tc>
      </w:tr>
      <w:tr w:rsidR="00C94DC0" w:rsidRPr="00A40419" w14:paraId="41B94739"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917E89C" w14:textId="77777777" w:rsidR="00C94DC0" w:rsidRPr="00A40419" w:rsidRDefault="00C94DC0" w:rsidP="00DB1B9B">
            <w:pPr>
              <w:pStyle w:val="BodyText1"/>
              <w:ind w:left="56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543746D"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7D64592" w14:textId="77777777" w:rsidR="00C94DC0" w:rsidRPr="00A40419" w:rsidRDefault="00C94DC0" w:rsidP="00DB0005">
            <w:pPr>
              <w:pStyle w:val="Kehatekst"/>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237F948" w14:textId="77777777"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szCs w:val="18"/>
              </w:rPr>
              <w:t xml:space="preserve">Juurdepääsu tagamiseks riigiteele, määrata tingimus mitut kinnistut teenindava eratee avalikult kasutatavaks määramiseks, vajadusel transpordimaa kavandamiseks ja vastavalt </w:t>
            </w:r>
            <w:proofErr w:type="spellStart"/>
            <w:r w:rsidRPr="00A40419">
              <w:rPr>
                <w:rFonts w:asciiTheme="minorHAnsi" w:hAnsiTheme="minorHAnsi"/>
                <w:szCs w:val="18"/>
              </w:rPr>
              <w:t>EhS-le</w:t>
            </w:r>
            <w:proofErr w:type="spellEnd"/>
            <w:r w:rsidRPr="00A40419">
              <w:rPr>
                <w:rFonts w:asciiTheme="minorHAnsi" w:hAnsiTheme="minorHAnsi"/>
                <w:szCs w:val="18"/>
              </w:rPr>
              <w:t xml:space="preserve"> teeregistrisse kandmiseks.</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8633A1D" w14:textId="77777777" w:rsidR="00C94DC0" w:rsidRPr="00A40419" w:rsidRDefault="00C94DC0" w:rsidP="00DB0005">
            <w:pPr>
              <w:pStyle w:val="Kehatekst"/>
              <w:spacing w:line="240" w:lineRule="auto"/>
              <w:rPr>
                <w:rFonts w:asciiTheme="minorHAnsi" w:hAnsiTheme="minorHAnsi" w:cs="Arial"/>
                <w:color w:val="009DE0" w:themeColor="text2"/>
                <w:szCs w:val="18"/>
              </w:rPr>
            </w:pPr>
            <w:r w:rsidRPr="00A40419">
              <w:rPr>
                <w:rFonts w:asciiTheme="minorHAnsi" w:hAnsiTheme="minorHAnsi" w:cs="Arial"/>
                <w:szCs w:val="18"/>
              </w:rPr>
              <w:t>Arvestame ettepanekuga üldplaneeringu koostamisel.</w:t>
            </w:r>
          </w:p>
        </w:tc>
      </w:tr>
      <w:tr w:rsidR="00C94DC0" w:rsidRPr="00A40419" w14:paraId="5AFFF595"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BEE23A1" w14:textId="77777777" w:rsidR="00C94DC0" w:rsidRPr="00A40419" w:rsidRDefault="00C94DC0" w:rsidP="00DB1B9B">
            <w:pPr>
              <w:pStyle w:val="BodyText1"/>
              <w:ind w:left="56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9D9D417"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4AA7942" w14:textId="77777777" w:rsidR="00C94DC0" w:rsidRPr="00A40419" w:rsidRDefault="00C94DC0" w:rsidP="00DB0005">
            <w:pPr>
              <w:pStyle w:val="Kehatekst"/>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AFA990B" w14:textId="77777777"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szCs w:val="18"/>
              </w:rPr>
              <w:t>Juurdepääsu tagamiseks riigiteele määrata tingimus, et kinnistute maakorralduslikul jagamisel tuleb juurdepääs tagada seni kinnistut teenindanud juurdepääsu kaudu ühiselt ning uutel moodustatavatel katastriüksustel puudub õigus igaühel eraldi juurdepääsu saamiseks riigiteelt.</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4FA5F27" w14:textId="1B81F461" w:rsidR="00C94DC0" w:rsidRDefault="00ED1D8A" w:rsidP="00DB0005">
            <w:pPr>
              <w:pStyle w:val="Kehatekst"/>
              <w:spacing w:line="240" w:lineRule="auto"/>
              <w:rPr>
                <w:rFonts w:asciiTheme="minorHAnsi" w:hAnsiTheme="minorHAnsi" w:cs="Arial"/>
                <w:szCs w:val="18"/>
              </w:rPr>
            </w:pPr>
            <w:bookmarkStart w:id="16" w:name="_Hlk57032104"/>
            <w:r>
              <w:rPr>
                <w:rFonts w:asciiTheme="minorHAnsi" w:hAnsiTheme="minorHAnsi" w:cs="Arial"/>
                <w:szCs w:val="18"/>
              </w:rPr>
              <w:t>Kaalume</w:t>
            </w:r>
            <w:r w:rsidRPr="00A40419">
              <w:rPr>
                <w:rFonts w:asciiTheme="minorHAnsi" w:hAnsiTheme="minorHAnsi" w:cs="Arial"/>
                <w:szCs w:val="18"/>
              </w:rPr>
              <w:t xml:space="preserve"> </w:t>
            </w:r>
            <w:r w:rsidR="00C94DC0" w:rsidRPr="00A40419">
              <w:rPr>
                <w:rFonts w:asciiTheme="minorHAnsi" w:hAnsiTheme="minorHAnsi" w:cs="Arial"/>
                <w:szCs w:val="18"/>
              </w:rPr>
              <w:t xml:space="preserve">ettepanekuga </w:t>
            </w:r>
            <w:r>
              <w:rPr>
                <w:rFonts w:asciiTheme="minorHAnsi" w:hAnsiTheme="minorHAnsi" w:cs="Arial"/>
                <w:szCs w:val="18"/>
              </w:rPr>
              <w:t xml:space="preserve">arvestamist </w:t>
            </w:r>
            <w:r w:rsidR="00C94DC0" w:rsidRPr="00A40419">
              <w:rPr>
                <w:rFonts w:asciiTheme="minorHAnsi" w:hAnsiTheme="minorHAnsi" w:cs="Arial"/>
                <w:szCs w:val="18"/>
              </w:rPr>
              <w:t>üldplaneeringu koostamisel.</w:t>
            </w:r>
            <w:bookmarkEnd w:id="16"/>
          </w:p>
          <w:p w14:paraId="4ACDFA16" w14:textId="5128921F" w:rsidR="00ED1D8A" w:rsidRPr="00A40419" w:rsidRDefault="00ED1D8A" w:rsidP="00DB0005">
            <w:pPr>
              <w:pStyle w:val="Kehatekst"/>
              <w:spacing w:line="240" w:lineRule="auto"/>
              <w:rPr>
                <w:rFonts w:asciiTheme="minorHAnsi" w:hAnsiTheme="minorHAnsi" w:cs="Arial"/>
                <w:color w:val="009DE0" w:themeColor="text2"/>
                <w:szCs w:val="18"/>
              </w:rPr>
            </w:pPr>
            <w:r w:rsidRPr="00ED1D8A">
              <w:rPr>
                <w:rFonts w:asciiTheme="minorHAnsi" w:hAnsiTheme="minorHAnsi" w:cs="Arial"/>
                <w:szCs w:val="18"/>
              </w:rPr>
              <w:t xml:space="preserve">Erisused on võimalikud kui normikohane (tee klassist ja </w:t>
            </w:r>
            <w:proofErr w:type="spellStart"/>
            <w:r w:rsidRPr="00ED1D8A">
              <w:rPr>
                <w:rFonts w:asciiTheme="minorHAnsi" w:hAnsiTheme="minorHAnsi" w:cs="Arial"/>
                <w:szCs w:val="18"/>
              </w:rPr>
              <w:t>sõidetavusest</w:t>
            </w:r>
            <w:proofErr w:type="spellEnd"/>
            <w:r w:rsidR="00D22D04">
              <w:rPr>
                <w:rFonts w:asciiTheme="minorHAnsi" w:hAnsiTheme="minorHAnsi" w:cs="Arial"/>
                <w:szCs w:val="18"/>
              </w:rPr>
              <w:t xml:space="preserve"> tingitud</w:t>
            </w:r>
            <w:r w:rsidRPr="00ED1D8A">
              <w:rPr>
                <w:rFonts w:asciiTheme="minorHAnsi" w:hAnsiTheme="minorHAnsi" w:cs="Arial"/>
                <w:szCs w:val="18"/>
              </w:rPr>
              <w:t xml:space="preserve">) </w:t>
            </w:r>
            <w:proofErr w:type="spellStart"/>
            <w:r w:rsidRPr="00ED1D8A">
              <w:rPr>
                <w:rFonts w:asciiTheme="minorHAnsi" w:hAnsiTheme="minorHAnsi" w:cs="Arial"/>
                <w:szCs w:val="18"/>
              </w:rPr>
              <w:t>mahasõitude</w:t>
            </w:r>
            <w:proofErr w:type="spellEnd"/>
            <w:r w:rsidRPr="00ED1D8A">
              <w:rPr>
                <w:rFonts w:asciiTheme="minorHAnsi" w:hAnsiTheme="minorHAnsi" w:cs="Arial"/>
                <w:szCs w:val="18"/>
              </w:rPr>
              <w:t xml:space="preserve"> vahekaugus on tagatud.</w:t>
            </w:r>
          </w:p>
        </w:tc>
      </w:tr>
      <w:tr w:rsidR="00C94DC0" w:rsidRPr="00A40419" w14:paraId="196CA75C"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87D3BEF" w14:textId="77777777" w:rsidR="00C94DC0" w:rsidRPr="00A40419" w:rsidRDefault="00C94DC0" w:rsidP="00DB1B9B">
            <w:pPr>
              <w:pStyle w:val="BodyText1"/>
              <w:ind w:left="56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770FB64"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46914AD" w14:textId="77777777" w:rsidR="00C94DC0" w:rsidRPr="00A40419" w:rsidRDefault="00C94DC0" w:rsidP="00DB0005">
            <w:pPr>
              <w:pStyle w:val="Kehatekst"/>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E4B1985" w14:textId="77777777"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szCs w:val="18"/>
              </w:rPr>
              <w:t>Määrata tingimus, et riigiteega külgneva ehitustegevuse kavandamisel detailplaneeringu koostamise kohustuseta alal, tuleb reeglina kasutada juurdepääsuks kohalikke teid ja olemasolevaid ristumisi riigiteega.</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4F11B50" w14:textId="509108BC" w:rsidR="00354447" w:rsidRDefault="007859E5" w:rsidP="00DB0005">
            <w:pPr>
              <w:pStyle w:val="Kehatekst"/>
              <w:spacing w:line="240" w:lineRule="auto"/>
              <w:rPr>
                <w:rFonts w:asciiTheme="minorHAnsi" w:hAnsiTheme="minorHAnsi" w:cs="Arial"/>
                <w:szCs w:val="18"/>
              </w:rPr>
            </w:pPr>
            <w:r>
              <w:rPr>
                <w:rFonts w:asciiTheme="minorHAnsi" w:hAnsiTheme="minorHAnsi" w:cs="Arial"/>
                <w:szCs w:val="18"/>
              </w:rPr>
              <w:t>Kaalume</w:t>
            </w:r>
            <w:r w:rsidRPr="00A40419">
              <w:rPr>
                <w:rFonts w:asciiTheme="minorHAnsi" w:hAnsiTheme="minorHAnsi" w:cs="Arial"/>
                <w:szCs w:val="18"/>
              </w:rPr>
              <w:t xml:space="preserve"> </w:t>
            </w:r>
            <w:r w:rsidR="00C94DC0" w:rsidRPr="00A40419">
              <w:rPr>
                <w:rFonts w:asciiTheme="minorHAnsi" w:hAnsiTheme="minorHAnsi" w:cs="Arial"/>
                <w:szCs w:val="18"/>
              </w:rPr>
              <w:t>ettepanekuga</w:t>
            </w:r>
            <w:r>
              <w:rPr>
                <w:rFonts w:asciiTheme="minorHAnsi" w:hAnsiTheme="minorHAnsi" w:cs="Arial"/>
                <w:szCs w:val="18"/>
              </w:rPr>
              <w:t xml:space="preserve"> arvestamist</w:t>
            </w:r>
            <w:r w:rsidR="00C94DC0" w:rsidRPr="00A40419">
              <w:rPr>
                <w:rFonts w:asciiTheme="minorHAnsi" w:hAnsiTheme="minorHAnsi" w:cs="Arial"/>
                <w:szCs w:val="18"/>
              </w:rPr>
              <w:t xml:space="preserve"> üldplaneeringu koostamisel.</w:t>
            </w:r>
            <w:r>
              <w:rPr>
                <w:rFonts w:asciiTheme="minorHAnsi" w:hAnsiTheme="minorHAnsi" w:cs="Arial"/>
                <w:szCs w:val="18"/>
              </w:rPr>
              <w:t xml:space="preserve"> </w:t>
            </w:r>
          </w:p>
          <w:p w14:paraId="221EFA14" w14:textId="63170393" w:rsidR="00C94DC0" w:rsidRPr="00A40419" w:rsidRDefault="00354447" w:rsidP="00DB0005">
            <w:pPr>
              <w:pStyle w:val="Kehatekst"/>
              <w:spacing w:line="240" w:lineRule="auto"/>
              <w:rPr>
                <w:rFonts w:asciiTheme="minorHAnsi" w:hAnsiTheme="minorHAnsi" w:cs="Arial"/>
                <w:color w:val="009DE0" w:themeColor="text2"/>
                <w:szCs w:val="18"/>
              </w:rPr>
            </w:pPr>
            <w:r>
              <w:rPr>
                <w:rFonts w:asciiTheme="minorHAnsi" w:hAnsiTheme="minorHAnsi" w:cs="Arial"/>
                <w:szCs w:val="18"/>
              </w:rPr>
              <w:t>Erisuste määratlemisel teeme koostööd Maanteeametiga.</w:t>
            </w:r>
          </w:p>
        </w:tc>
      </w:tr>
      <w:tr w:rsidR="00C94DC0" w:rsidRPr="00A40419" w14:paraId="54BB765C"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85D42F2" w14:textId="77777777" w:rsidR="00C94DC0" w:rsidRPr="00A40419" w:rsidRDefault="00C94DC0" w:rsidP="00DB1B9B">
            <w:pPr>
              <w:pStyle w:val="BodyText1"/>
              <w:ind w:left="56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CDE258B"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1530110" w14:textId="77777777" w:rsidR="00C94DC0" w:rsidRPr="00A40419" w:rsidRDefault="00C94DC0" w:rsidP="00DB0005">
            <w:pPr>
              <w:pStyle w:val="Kehatekst"/>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85CAC29" w14:textId="77777777"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szCs w:val="18"/>
              </w:rPr>
              <w:t xml:space="preserve">Terviklike ruumilahenduste saavutamiseks riigiteedelt juurdepääsude kavandamisel selgitada välja avalik huvi, määrata kohustus detailplaneeringu koostamiseks juhul kui arendusalale puudub olemasolev juurdepääs ja / või on vajalik juurdepääsude tagamine / säilitamine avalikult kasutatavalt teelt ala </w:t>
            </w:r>
            <w:proofErr w:type="spellStart"/>
            <w:r w:rsidRPr="00A40419">
              <w:rPr>
                <w:rFonts w:asciiTheme="minorHAnsi" w:hAnsiTheme="minorHAnsi"/>
                <w:szCs w:val="18"/>
              </w:rPr>
              <w:t>lähinaabritele</w:t>
            </w:r>
            <w:proofErr w:type="spellEnd"/>
            <w:r w:rsidRPr="00A40419">
              <w:rPr>
                <w:rFonts w:asciiTheme="minorHAnsi" w:hAnsiTheme="minorHAnsi"/>
                <w:szCs w:val="18"/>
              </w:rPr>
              <w:t>.</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6458992" w14:textId="77777777" w:rsidR="00C94DC0" w:rsidRPr="00A40419" w:rsidRDefault="00C94DC0" w:rsidP="00DB0005">
            <w:pPr>
              <w:pStyle w:val="Kehatekst"/>
              <w:spacing w:line="240" w:lineRule="auto"/>
              <w:rPr>
                <w:rFonts w:asciiTheme="minorHAnsi" w:hAnsiTheme="minorHAnsi" w:cs="Arial"/>
                <w:color w:val="009DE0" w:themeColor="text2"/>
                <w:szCs w:val="18"/>
              </w:rPr>
            </w:pPr>
            <w:r w:rsidRPr="00A40419">
              <w:rPr>
                <w:rFonts w:asciiTheme="minorHAnsi" w:hAnsiTheme="minorHAnsi" w:cs="Arial"/>
                <w:szCs w:val="18"/>
              </w:rPr>
              <w:t>Arvestame ettepanekuga üldplaneeringu koostamisel.</w:t>
            </w:r>
          </w:p>
        </w:tc>
      </w:tr>
      <w:tr w:rsidR="00C94DC0" w:rsidRPr="00A40419" w14:paraId="76A301AD"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6B89CD6" w14:textId="77777777" w:rsidR="00C94DC0" w:rsidRPr="00A40419" w:rsidRDefault="00C94DC0" w:rsidP="00DB1B9B">
            <w:pPr>
              <w:pStyle w:val="BodyText1"/>
              <w:ind w:left="56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365896B"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955B93E" w14:textId="77777777" w:rsidR="00C94DC0" w:rsidRPr="00A40419" w:rsidRDefault="00C94DC0" w:rsidP="00DB0005">
            <w:pPr>
              <w:pStyle w:val="Kehatekst"/>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8B06486" w14:textId="77777777"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szCs w:val="18"/>
              </w:rPr>
              <w:t>Jalgratta- ja jalgteed tuleb üldjuhul kavandada väljapoole riigitee transpordimaad. Juhul kui üldplaneering ei täpsusta ruumivõimalusi kergliiklustee rajamiseks eramaadel, määrata tingimus, et projekteerimistingimused kergliiklustee rajamiseks antakse läbi avatud menetluse.</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20D6331" w14:textId="79CDF39C" w:rsidR="00C94DC0" w:rsidRPr="00A40419" w:rsidRDefault="00166882" w:rsidP="00DB0005">
            <w:pPr>
              <w:pStyle w:val="Kehatekst"/>
              <w:spacing w:line="240" w:lineRule="auto"/>
              <w:rPr>
                <w:rFonts w:asciiTheme="minorHAnsi" w:hAnsiTheme="minorHAnsi" w:cs="Arial"/>
                <w:color w:val="009DE0" w:themeColor="text2"/>
                <w:szCs w:val="18"/>
              </w:rPr>
            </w:pPr>
            <w:r w:rsidRPr="00A40419">
              <w:rPr>
                <w:rFonts w:asciiTheme="minorHAnsi" w:hAnsiTheme="minorHAnsi" w:cs="Arial"/>
                <w:szCs w:val="18"/>
              </w:rPr>
              <w:t>Kaalume ettepanekuga arvestamist üldplaneeringu lahenduse väljatöötamisel.</w:t>
            </w:r>
          </w:p>
        </w:tc>
      </w:tr>
      <w:tr w:rsidR="00C94DC0" w:rsidRPr="00A40419" w14:paraId="07A37277"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684307F" w14:textId="77777777" w:rsidR="00C94DC0" w:rsidRPr="00A40419" w:rsidRDefault="00C94DC0" w:rsidP="00DB1B9B">
            <w:pPr>
              <w:pStyle w:val="BodyText1"/>
              <w:ind w:left="56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84572A4"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B4BFD1C" w14:textId="77777777" w:rsidR="00C94DC0" w:rsidRPr="00A40419" w:rsidRDefault="00C94DC0" w:rsidP="00DB0005">
            <w:pPr>
              <w:pStyle w:val="Kehatekst"/>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D39D4A4" w14:textId="77777777"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szCs w:val="18"/>
              </w:rPr>
              <w:t>Määrata tingimus, et põhjendatud juhul tuleb suurendada kaevandatavatele aladele juurdepääsuteede, kaasa arvatud riigiteede, kandevõimet või viia neid muul moel liikluskoormusega vastavusse.</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E9F7DA2" w14:textId="77777777" w:rsidR="00C94DC0" w:rsidRPr="00A40419" w:rsidRDefault="00C94DC0" w:rsidP="00DB0005">
            <w:pPr>
              <w:pStyle w:val="Kehatekst"/>
              <w:spacing w:line="240" w:lineRule="auto"/>
              <w:rPr>
                <w:rFonts w:asciiTheme="minorHAnsi" w:hAnsiTheme="minorHAnsi" w:cs="Arial"/>
                <w:color w:val="009DE0" w:themeColor="text2"/>
                <w:szCs w:val="18"/>
              </w:rPr>
            </w:pPr>
            <w:r w:rsidRPr="00A40419">
              <w:rPr>
                <w:rFonts w:asciiTheme="minorHAnsi" w:hAnsiTheme="minorHAnsi" w:cs="Arial"/>
                <w:szCs w:val="18"/>
              </w:rPr>
              <w:t>Arvestame ettepanekuga üldplaneeringu koostamisel.</w:t>
            </w:r>
          </w:p>
        </w:tc>
      </w:tr>
      <w:tr w:rsidR="00C94DC0" w:rsidRPr="00A40419" w14:paraId="547F9AA6"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46B0511" w14:textId="77777777" w:rsidR="00C94DC0" w:rsidRPr="00A40419" w:rsidRDefault="00C94DC0" w:rsidP="00DB1B9B">
            <w:pPr>
              <w:pStyle w:val="BodyText1"/>
              <w:ind w:left="56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8AE1BBE"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A6B1534" w14:textId="77777777" w:rsidR="00C94DC0" w:rsidRPr="00A40419" w:rsidRDefault="00C94DC0" w:rsidP="00DB0005">
            <w:pPr>
              <w:pStyle w:val="Kehatekst"/>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91922D0" w14:textId="77777777"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szCs w:val="18"/>
              </w:rPr>
              <w:t>Määrata rajatise asukoha kooskõlastamise vajadus riigitee omanikuga juhul, kui rajatise kõrgus (tuulikute puhul lisada labade pikkus) on suurem kui kaugus äärmise sõiduraja välimisest servast.</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45964DF" w14:textId="77777777" w:rsidR="00C94DC0" w:rsidRPr="00A40419" w:rsidRDefault="00C94DC0" w:rsidP="00DB0005">
            <w:pPr>
              <w:pStyle w:val="Kehatekst"/>
              <w:spacing w:line="240" w:lineRule="auto"/>
              <w:rPr>
                <w:rFonts w:asciiTheme="minorHAnsi" w:hAnsiTheme="minorHAnsi" w:cs="Arial"/>
                <w:color w:val="009DE0" w:themeColor="text2"/>
                <w:szCs w:val="18"/>
              </w:rPr>
            </w:pPr>
            <w:r w:rsidRPr="00A40419">
              <w:rPr>
                <w:rFonts w:asciiTheme="minorHAnsi" w:hAnsiTheme="minorHAnsi" w:cs="Arial"/>
                <w:szCs w:val="18"/>
              </w:rPr>
              <w:t>Arvestame ettepanekuga üldplaneeringu koostamisel.</w:t>
            </w:r>
          </w:p>
        </w:tc>
      </w:tr>
      <w:tr w:rsidR="00C94DC0" w:rsidRPr="00A40419" w14:paraId="3D87B67E"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90B3372" w14:textId="77777777" w:rsidR="00C94DC0" w:rsidRPr="00A40419" w:rsidRDefault="00C94DC0" w:rsidP="00DB1B9B">
            <w:pPr>
              <w:pStyle w:val="BodyText1"/>
              <w:ind w:left="56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DC160AD"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EA69288" w14:textId="77777777" w:rsidR="00C94DC0" w:rsidRPr="00A40419" w:rsidRDefault="00C94DC0" w:rsidP="00DB0005">
            <w:pPr>
              <w:pStyle w:val="Kehatekst"/>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7504265" w14:textId="77777777"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szCs w:val="18"/>
              </w:rPr>
              <w:t xml:space="preserve">Uute arendus- ja elamualade kavandamisel analüüsida olemasoleva </w:t>
            </w:r>
            <w:proofErr w:type="spellStart"/>
            <w:r w:rsidRPr="00A40419">
              <w:rPr>
                <w:rFonts w:asciiTheme="minorHAnsi" w:hAnsiTheme="minorHAnsi"/>
                <w:szCs w:val="18"/>
              </w:rPr>
              <w:t>teedevõrgu</w:t>
            </w:r>
            <w:proofErr w:type="spellEnd"/>
            <w:r w:rsidRPr="00A40419">
              <w:rPr>
                <w:rFonts w:asciiTheme="minorHAnsi" w:hAnsiTheme="minorHAnsi"/>
                <w:szCs w:val="18"/>
              </w:rPr>
              <w:t xml:space="preserve"> võimekust ja vastavust. Tingimuste määramisel lähtuda asjaolust, et Maanteeamet ei võta arendustegevuse vajadustest tingitud uute teelõikude rajamise ja riigiteede ümberehitamise kohustust. Tingimuste määramisel tagada ühistranspordiga ligipääsetavus.</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D10187A" w14:textId="6D079331" w:rsidR="00C94DC0" w:rsidRPr="00A40419" w:rsidRDefault="00C94DC0" w:rsidP="00DB0005">
            <w:pPr>
              <w:pStyle w:val="Kehatekst"/>
              <w:spacing w:line="240" w:lineRule="auto"/>
              <w:rPr>
                <w:rFonts w:asciiTheme="minorHAnsi" w:hAnsiTheme="minorHAnsi" w:cs="Arial"/>
                <w:color w:val="009DE0" w:themeColor="text2"/>
                <w:szCs w:val="18"/>
              </w:rPr>
            </w:pPr>
            <w:r w:rsidRPr="00A40419">
              <w:rPr>
                <w:rFonts w:asciiTheme="minorHAnsi" w:hAnsiTheme="minorHAnsi" w:cs="Arial"/>
                <w:szCs w:val="18"/>
              </w:rPr>
              <w:t>Arvestame ettepanekuga üldplaneeringu koostamisel</w:t>
            </w:r>
            <w:r w:rsidR="00DE6789" w:rsidRPr="00A40419">
              <w:rPr>
                <w:rFonts w:asciiTheme="minorHAnsi" w:hAnsiTheme="minorHAnsi" w:cs="Arial"/>
                <w:szCs w:val="18"/>
              </w:rPr>
              <w:t>, arvestades üldplaneeringu täpsusastet</w:t>
            </w:r>
          </w:p>
        </w:tc>
      </w:tr>
      <w:tr w:rsidR="00C94DC0" w:rsidRPr="00A40419" w14:paraId="38105CBB"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A70E621" w14:textId="77777777" w:rsidR="00C94DC0" w:rsidRPr="00A40419" w:rsidRDefault="00C94DC0" w:rsidP="00DB1B9B">
            <w:pPr>
              <w:pStyle w:val="BodyText1"/>
              <w:ind w:left="56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839381B"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62A65E2" w14:textId="77777777" w:rsidR="00C94DC0" w:rsidRPr="00A40419" w:rsidRDefault="00C94DC0" w:rsidP="00DB0005">
            <w:pPr>
              <w:pStyle w:val="Kehatekst"/>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3937587" w14:textId="77777777"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szCs w:val="18"/>
              </w:rPr>
              <w:t>Palume arvestada ja kajastada üldplaneeringu seletuskirjas, et üldjuhul ei ole võimalik juhtida arendusalade sademevett riigitee kraavidesse. See on võimalik vaid põhjendatud juhtudel koostöös Maanteeametiga.</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B10A17F" w14:textId="77777777" w:rsidR="00C94DC0" w:rsidRPr="00A40419" w:rsidRDefault="00C94DC0" w:rsidP="00DB0005">
            <w:pPr>
              <w:pStyle w:val="Kehatekst"/>
              <w:spacing w:line="240" w:lineRule="auto"/>
              <w:rPr>
                <w:rFonts w:asciiTheme="minorHAnsi" w:hAnsiTheme="minorHAnsi" w:cs="Arial"/>
                <w:szCs w:val="18"/>
              </w:rPr>
            </w:pPr>
            <w:r w:rsidRPr="00A40419">
              <w:rPr>
                <w:rFonts w:asciiTheme="minorHAnsi" w:hAnsiTheme="minorHAnsi" w:cs="Arial"/>
                <w:szCs w:val="18"/>
              </w:rPr>
              <w:t xml:space="preserve">Arvestame ettepanekuga üldplaneeringu koostamisel. Erisuste määratlemisel teeme koostööd Maanteeametiga.  </w:t>
            </w:r>
          </w:p>
        </w:tc>
      </w:tr>
      <w:tr w:rsidR="00C94DC0" w:rsidRPr="00A40419" w14:paraId="160AEA08"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6C2325F" w14:textId="77777777" w:rsidR="00C94DC0" w:rsidRPr="00A40419" w:rsidRDefault="00C94DC0" w:rsidP="00DB1B9B">
            <w:pPr>
              <w:pStyle w:val="BodyText1"/>
              <w:ind w:left="56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3134871"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5CF0066" w14:textId="77777777" w:rsidR="00C94DC0" w:rsidRPr="00A40419" w:rsidRDefault="00C94DC0" w:rsidP="00DB0005">
            <w:pPr>
              <w:pStyle w:val="Kehatekst"/>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14F31BC" w14:textId="77777777"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szCs w:val="18"/>
              </w:rPr>
              <w:t>Tehnovõrkude kavandamist riigitee transpordimaale tuleb vältida, kuna transpordimaa on vajalik eelkõige tee ja selle koosseisu kuuluvate rajatiste paigutamiseks.</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633A341" w14:textId="77777777" w:rsidR="00C94DC0" w:rsidRPr="00A40419" w:rsidRDefault="00C94DC0" w:rsidP="00DB0005">
            <w:pPr>
              <w:pStyle w:val="Kehatekst"/>
              <w:spacing w:line="240" w:lineRule="auto"/>
              <w:rPr>
                <w:rFonts w:asciiTheme="minorHAnsi" w:hAnsiTheme="minorHAnsi" w:cs="Arial"/>
                <w:szCs w:val="18"/>
              </w:rPr>
            </w:pPr>
            <w:r w:rsidRPr="00A40419">
              <w:rPr>
                <w:rFonts w:asciiTheme="minorHAnsi" w:hAnsiTheme="minorHAnsi" w:cs="Arial"/>
                <w:szCs w:val="18"/>
              </w:rPr>
              <w:t xml:space="preserve">Kaalume ettepanekut üldplaneeringu koostamisel. Erisuste määratlemisel teeme koostööd Maanteeametiga. Võib ilmneda kohti, kus tehnovõrkude koridoride ühtlustamine on ruumikasutuse optimeerimise kontekstis vajalik.  </w:t>
            </w:r>
          </w:p>
        </w:tc>
      </w:tr>
      <w:tr w:rsidR="00C94DC0" w:rsidRPr="00A40419" w14:paraId="6E1EF0DC"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BC0E5AF" w14:textId="77777777" w:rsidR="00C94DC0" w:rsidRPr="00A40419" w:rsidRDefault="00C94DC0" w:rsidP="00DB1B9B">
            <w:pPr>
              <w:pStyle w:val="BodyText1"/>
              <w:ind w:left="56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2384DED"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51277C1" w14:textId="77777777" w:rsidR="00C94DC0" w:rsidRPr="00A40419" w:rsidRDefault="00C94DC0" w:rsidP="00DB0005">
            <w:pPr>
              <w:pStyle w:val="Kehatekst"/>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0890E4A" w14:textId="77777777"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szCs w:val="18"/>
              </w:rPr>
              <w:t>Planeeringut koostades tuleb soodustada ühissõidukite eeliskasutamist, vähendades sellega transpordi negatiivset mõju keskkonnale ja sellest põhjustatud tervisekahjustusi ning aidates kaasa liiklusõnnetuste ja liiklusummikute ärahoidmisele.</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4F60B5F" w14:textId="77777777" w:rsidR="00C94DC0" w:rsidRPr="00A40419" w:rsidRDefault="00C94DC0" w:rsidP="00DB0005">
            <w:pPr>
              <w:pStyle w:val="Kehatekst"/>
              <w:spacing w:line="240" w:lineRule="auto"/>
              <w:rPr>
                <w:rFonts w:asciiTheme="minorHAnsi" w:hAnsiTheme="minorHAnsi" w:cs="Arial"/>
                <w:color w:val="009DE0" w:themeColor="text2"/>
                <w:szCs w:val="18"/>
              </w:rPr>
            </w:pPr>
            <w:r w:rsidRPr="00A40419">
              <w:rPr>
                <w:rFonts w:asciiTheme="minorHAnsi" w:hAnsiTheme="minorHAnsi" w:cs="Arial"/>
                <w:szCs w:val="18"/>
              </w:rPr>
              <w:t>Arvestame ettepanekuga üldplaneeringu koostamisel.</w:t>
            </w:r>
          </w:p>
        </w:tc>
      </w:tr>
      <w:tr w:rsidR="00C94DC0" w:rsidRPr="00A40419" w14:paraId="601E8A2E"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40B0E5A" w14:textId="77777777" w:rsidR="00C94DC0" w:rsidRPr="00A40419" w:rsidRDefault="00C94DC0" w:rsidP="00DB1B9B">
            <w:pPr>
              <w:pStyle w:val="BodyText1"/>
              <w:ind w:left="56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73251DD"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07B437B" w14:textId="77777777" w:rsidR="00C94DC0" w:rsidRPr="00A40419" w:rsidRDefault="00C94DC0" w:rsidP="00DB0005">
            <w:pPr>
              <w:pStyle w:val="Kehatekst"/>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3D8A85E" w14:textId="77777777"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szCs w:val="18"/>
              </w:rPr>
              <w:t>Lähtuda riigitee funktsioonist teenindada eelkõige läbivat liiklust ja arvestada et, kohalikku liiklust teenindab eelkõige kohalik tee. Planeeringulahendusega vältida kohaliku liikluse suunamist transiitliiklusega teele.</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9BFDA17" w14:textId="77777777" w:rsidR="00C94DC0" w:rsidRPr="00A40419" w:rsidRDefault="00C94DC0" w:rsidP="00DB0005">
            <w:pPr>
              <w:pStyle w:val="Kehatekst"/>
              <w:spacing w:line="240" w:lineRule="auto"/>
              <w:rPr>
                <w:rFonts w:asciiTheme="minorHAnsi" w:hAnsiTheme="minorHAnsi" w:cs="Arial"/>
                <w:color w:val="009DE0" w:themeColor="text2"/>
                <w:szCs w:val="18"/>
              </w:rPr>
            </w:pPr>
            <w:r w:rsidRPr="00A40419">
              <w:rPr>
                <w:rFonts w:asciiTheme="minorHAnsi" w:hAnsiTheme="minorHAnsi" w:cs="Arial"/>
                <w:szCs w:val="18"/>
              </w:rPr>
              <w:t>Arvestame ettepanekuga üldplaneeringu koostamisel.</w:t>
            </w:r>
          </w:p>
        </w:tc>
      </w:tr>
      <w:tr w:rsidR="00C94DC0" w:rsidRPr="00A40419" w14:paraId="2A4AF3B7"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EA80126" w14:textId="77777777" w:rsidR="00C94DC0" w:rsidRPr="00A40419" w:rsidRDefault="00C94DC0" w:rsidP="00DB1B9B">
            <w:pPr>
              <w:pStyle w:val="BodyText1"/>
              <w:ind w:left="56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E40BAA3"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444E304" w14:textId="77777777" w:rsidR="00C94DC0" w:rsidRPr="00A40419" w:rsidRDefault="00C94DC0" w:rsidP="00DB0005">
            <w:pPr>
              <w:pStyle w:val="Kehatekst"/>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1C60E90" w14:textId="77777777"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szCs w:val="18"/>
              </w:rPr>
              <w:t>Arendusalade juurdepääsud lahendada läbi kogujateede, mis on ühendatud riigiteega ühise ristumiskoha kaudu. Määrata perspektiivse ja olemasoleva suletava juurdepääsu asukoht avalikult kasutatavale teele.</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6295265" w14:textId="77777777" w:rsidR="00C94DC0" w:rsidRPr="00A40419" w:rsidRDefault="00C94DC0" w:rsidP="00DB0005">
            <w:pPr>
              <w:pStyle w:val="Kehatekst"/>
              <w:spacing w:line="240" w:lineRule="auto"/>
              <w:rPr>
                <w:rFonts w:asciiTheme="minorHAnsi" w:hAnsiTheme="minorHAnsi" w:cs="Arial"/>
                <w:color w:val="009DE0" w:themeColor="text2"/>
                <w:szCs w:val="18"/>
              </w:rPr>
            </w:pPr>
            <w:r w:rsidRPr="00A40419">
              <w:rPr>
                <w:rFonts w:asciiTheme="minorHAnsi" w:hAnsiTheme="minorHAnsi" w:cs="Arial"/>
                <w:szCs w:val="18"/>
              </w:rPr>
              <w:t>Arvestame ettepanekuga üldplaneeringu koostamisel.</w:t>
            </w:r>
          </w:p>
        </w:tc>
      </w:tr>
      <w:tr w:rsidR="00C94DC0" w:rsidRPr="00A40419" w14:paraId="0DC40E7B"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874733F" w14:textId="77777777" w:rsidR="00C94DC0" w:rsidRPr="00A40419" w:rsidRDefault="00C94DC0" w:rsidP="00DB1B9B">
            <w:pPr>
              <w:pStyle w:val="BodyText1"/>
              <w:ind w:left="56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6760177"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8231A4F" w14:textId="77777777" w:rsidR="00C94DC0" w:rsidRPr="00A40419" w:rsidRDefault="00C94DC0" w:rsidP="00DB0005">
            <w:pPr>
              <w:pStyle w:val="Kehatekst"/>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5B507A4" w14:textId="77777777"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szCs w:val="18"/>
              </w:rPr>
              <w:t xml:space="preserve">Pendelliikluse vältimiseks on soovitav kavandada piirkonna liiklussagedust suurendavad arendused keskustesse. </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CF2E83B" w14:textId="77777777" w:rsidR="00C94DC0" w:rsidRPr="00A40419" w:rsidRDefault="00C94DC0" w:rsidP="00DB0005">
            <w:pPr>
              <w:pStyle w:val="Kehatekst"/>
              <w:spacing w:line="240" w:lineRule="auto"/>
              <w:rPr>
                <w:rFonts w:asciiTheme="minorHAnsi" w:hAnsiTheme="minorHAnsi" w:cs="Arial"/>
                <w:szCs w:val="18"/>
              </w:rPr>
            </w:pPr>
            <w:r w:rsidRPr="00A40419">
              <w:rPr>
                <w:rFonts w:asciiTheme="minorHAnsi" w:hAnsiTheme="minorHAnsi" w:cs="Arial"/>
                <w:szCs w:val="18"/>
              </w:rPr>
              <w:t>Arvestame ettepanekuga üldplaneeringu koostamisel.</w:t>
            </w:r>
          </w:p>
        </w:tc>
      </w:tr>
      <w:tr w:rsidR="00C94DC0" w:rsidRPr="00A40419" w14:paraId="289A31AF"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56C3FA7" w14:textId="77777777" w:rsidR="00C94DC0" w:rsidRPr="00A40419" w:rsidRDefault="00C94DC0" w:rsidP="00DB1B9B">
            <w:pPr>
              <w:pStyle w:val="BodyText1"/>
              <w:ind w:left="56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4D2C1A3"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45B4721" w14:textId="77777777" w:rsidR="00C94DC0" w:rsidRPr="00A40419" w:rsidRDefault="00C94DC0" w:rsidP="00DB0005">
            <w:pPr>
              <w:pStyle w:val="Kehatekst"/>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CC4B0AD" w14:textId="77777777"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szCs w:val="18"/>
              </w:rPr>
              <w:t xml:space="preserve">Vältida planeeringulahedust, mis tingib vajaduse </w:t>
            </w:r>
            <w:proofErr w:type="spellStart"/>
            <w:r w:rsidRPr="00A40419">
              <w:rPr>
                <w:rFonts w:asciiTheme="minorHAnsi" w:hAnsiTheme="minorHAnsi"/>
                <w:szCs w:val="18"/>
              </w:rPr>
              <w:t>hajaasustusega</w:t>
            </w:r>
            <w:proofErr w:type="spellEnd"/>
            <w:r w:rsidRPr="00A40419">
              <w:rPr>
                <w:rFonts w:asciiTheme="minorHAnsi" w:hAnsiTheme="minorHAnsi"/>
                <w:szCs w:val="18"/>
              </w:rPr>
              <w:t xml:space="preserve"> piirkonnas riigitee pidevaks ületamiseks.</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0BAC812" w14:textId="77777777" w:rsidR="00C94DC0" w:rsidRPr="00A40419" w:rsidRDefault="00C94DC0" w:rsidP="00DB0005">
            <w:pPr>
              <w:pStyle w:val="Kehatekst"/>
              <w:spacing w:line="240" w:lineRule="auto"/>
              <w:rPr>
                <w:rFonts w:asciiTheme="minorHAnsi" w:hAnsiTheme="minorHAnsi" w:cs="Arial"/>
                <w:szCs w:val="18"/>
              </w:rPr>
            </w:pPr>
            <w:r w:rsidRPr="00A40419">
              <w:rPr>
                <w:rFonts w:asciiTheme="minorHAnsi" w:hAnsiTheme="minorHAnsi" w:cs="Arial"/>
                <w:szCs w:val="18"/>
              </w:rPr>
              <w:t>Arvestame ettepanekuga üldplaneeringu koostamisel.</w:t>
            </w:r>
          </w:p>
        </w:tc>
      </w:tr>
      <w:tr w:rsidR="00C94DC0" w:rsidRPr="00A40419" w14:paraId="20EAF029"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E70C391" w14:textId="77777777" w:rsidR="00C94DC0" w:rsidRPr="00A40419" w:rsidRDefault="00C94DC0" w:rsidP="00DB1B9B">
            <w:pPr>
              <w:pStyle w:val="BodyText1"/>
              <w:ind w:left="56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70B65F9"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B53C232" w14:textId="77777777" w:rsidR="00C94DC0" w:rsidRPr="00A40419" w:rsidRDefault="00C94DC0" w:rsidP="00DB0005">
            <w:pPr>
              <w:pStyle w:val="Kehatekst"/>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74DCF9B" w14:textId="77777777"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szCs w:val="18"/>
              </w:rPr>
              <w:t>Liiklejate ohutuse tagamiseks ja riigitee korrakohaseks kasutamiseks ei ole parkimine riigiteel lubatud. Arendusalade, sh avaliku kasutusega alade, planeerimisel (puhkealad, supluskohad jm) kavandada lahendus, kus parkimine toimub väljaspool riigiteed ja alaga samal teepoolel.</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F22462D" w14:textId="77777777" w:rsidR="00C94DC0" w:rsidRPr="00A40419" w:rsidRDefault="00C94DC0" w:rsidP="00DB0005">
            <w:pPr>
              <w:pStyle w:val="Kehatekst"/>
              <w:spacing w:line="240" w:lineRule="auto"/>
              <w:rPr>
                <w:rFonts w:asciiTheme="minorHAnsi" w:hAnsiTheme="minorHAnsi" w:cs="Arial"/>
                <w:szCs w:val="18"/>
              </w:rPr>
            </w:pPr>
            <w:r w:rsidRPr="00A40419">
              <w:rPr>
                <w:rFonts w:asciiTheme="minorHAnsi" w:hAnsiTheme="minorHAnsi" w:cs="Arial"/>
                <w:szCs w:val="18"/>
              </w:rPr>
              <w:t>Arvestame ettepanekuga üldplaneeringu koostamisel.</w:t>
            </w:r>
          </w:p>
        </w:tc>
      </w:tr>
      <w:tr w:rsidR="00C94DC0" w:rsidRPr="00A40419" w14:paraId="225C9D6E"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00C1721" w14:textId="77777777" w:rsidR="00C94DC0" w:rsidRPr="00A40419" w:rsidRDefault="00C94DC0" w:rsidP="00DB1B9B">
            <w:pPr>
              <w:pStyle w:val="BodyText1"/>
              <w:numPr>
                <w:ilvl w:val="0"/>
                <w:numId w:val="20"/>
              </w:numPr>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AE03CB5" w14:textId="77777777" w:rsidR="00C94DC0" w:rsidRPr="00A40419" w:rsidRDefault="00C94DC0" w:rsidP="00DB0005">
            <w:pPr>
              <w:pStyle w:val="Heading3-NOTTOC"/>
              <w:rPr>
                <w:rFonts w:asciiTheme="minorHAnsi" w:eastAsia="HG Mincho Light J" w:hAnsiTheme="minorHAnsi"/>
                <w:szCs w:val="18"/>
                <w:lang w:eastAsia="et-EE"/>
              </w:rPr>
            </w:pPr>
            <w:bookmarkStart w:id="17" w:name="_Toc57188261"/>
            <w:r w:rsidRPr="00A40419">
              <w:rPr>
                <w:rFonts w:asciiTheme="minorHAnsi" w:eastAsia="HG Mincho Light J" w:hAnsiTheme="minorHAnsi"/>
                <w:szCs w:val="18"/>
                <w:lang w:eastAsia="et-EE"/>
              </w:rPr>
              <w:t>TARBIJAKAITSE JA TEHNILISE JÄRELEVALVE AMET</w:t>
            </w:r>
            <w:bookmarkEnd w:id="17"/>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785BF00" w14:textId="77777777" w:rsidR="00C94DC0" w:rsidRPr="00A40419" w:rsidRDefault="00C94DC0" w:rsidP="00DB0005">
            <w:pPr>
              <w:pStyle w:val="Kehatekst"/>
              <w:spacing w:line="240" w:lineRule="auto"/>
              <w:jc w:val="center"/>
              <w:rPr>
                <w:rFonts w:asciiTheme="minorHAnsi" w:hAnsiTheme="minorHAnsi"/>
                <w:color w:val="009DE0" w:themeColor="text2"/>
                <w:szCs w:val="18"/>
              </w:rPr>
            </w:pPr>
            <w:r w:rsidRPr="00A40419">
              <w:rPr>
                <w:rFonts w:asciiTheme="minorHAnsi" w:hAnsiTheme="minorHAnsi"/>
                <w:szCs w:val="18"/>
              </w:rPr>
              <w:t>18.09.2020 nr 16-6/18-2861-006</w:t>
            </w: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0FD3545" w14:textId="77777777" w:rsidR="00C94DC0" w:rsidRPr="00A40419" w:rsidRDefault="00C94DC0" w:rsidP="00DB0005">
            <w:pPr>
              <w:pStyle w:val="Default"/>
              <w:spacing w:after="32"/>
              <w:rPr>
                <w:rFonts w:asciiTheme="minorHAnsi" w:hAnsiTheme="minorHAnsi"/>
                <w:color w:val="auto"/>
                <w:sz w:val="18"/>
                <w:szCs w:val="18"/>
                <w:lang w:val="et-EE"/>
              </w:rPr>
            </w:pPr>
            <w:r w:rsidRPr="00A40419">
              <w:rPr>
                <w:rFonts w:asciiTheme="minorHAnsi" w:hAnsiTheme="minorHAnsi"/>
                <w:color w:val="auto"/>
                <w:sz w:val="18"/>
                <w:szCs w:val="18"/>
                <w:lang w:val="et-EE"/>
              </w:rPr>
              <w:t>Toome mõned ettepanekud, mis puudutavad raudteeohutuse valdkonda ning võivad olla kitsendavateks tingimusteks ja/või mõjutada inimeste tervist ja heaolu:</w:t>
            </w:r>
          </w:p>
          <w:p w14:paraId="24C64389" w14:textId="40E14F0D" w:rsidR="00C94DC0" w:rsidRPr="00151DE9" w:rsidRDefault="00C94DC0" w:rsidP="00FB01CF">
            <w:pPr>
              <w:pStyle w:val="Default"/>
              <w:spacing w:after="32"/>
              <w:rPr>
                <w:rFonts w:asciiTheme="minorHAnsi" w:hAnsiTheme="minorHAnsi"/>
                <w:color w:val="auto"/>
                <w:sz w:val="18"/>
                <w:szCs w:val="18"/>
                <w:lang w:val="et-EE"/>
              </w:rPr>
            </w:pPr>
            <w:r w:rsidRPr="00A40419">
              <w:rPr>
                <w:rFonts w:asciiTheme="minorHAnsi" w:hAnsiTheme="minorHAnsi"/>
                <w:color w:val="auto"/>
                <w:sz w:val="18"/>
                <w:szCs w:val="18"/>
                <w:lang w:val="et-EE"/>
              </w:rPr>
              <w:t>1) Samatasandiliste raudteeületuskohtade rajamine üle rööbastee ei ole ohutu ning tegemist on olulise kitsendusega (näiteks kinnisvaraarenduses – ületuskohtade rajamine soovitud kohta ei pruugi olla võimalik), mis tuleks üldplaneeringus välja tuua.</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5199B03" w14:textId="77777777" w:rsidR="00C94DC0" w:rsidRPr="00A40419" w:rsidRDefault="00C94DC0" w:rsidP="00DB0005">
            <w:pPr>
              <w:pStyle w:val="Kehatekst"/>
              <w:spacing w:line="240" w:lineRule="auto"/>
              <w:rPr>
                <w:rFonts w:asciiTheme="minorHAnsi" w:hAnsiTheme="minorHAnsi" w:cs="Arial"/>
                <w:szCs w:val="18"/>
              </w:rPr>
            </w:pPr>
            <w:r w:rsidRPr="00A40419">
              <w:rPr>
                <w:rFonts w:asciiTheme="minorHAnsi" w:hAnsiTheme="minorHAnsi" w:cs="Arial"/>
                <w:szCs w:val="18"/>
              </w:rPr>
              <w:t xml:space="preserve">Arvestame ettepanekuga üldplaneeringu koostamisel arvestades muuhulgas üldplaneeringu täpsusastet. Üldplaneeringus kavandatava maakasutuse planeerimisel arvestame esitatud ettepanekuga üldpõhimõtete määratlemisel, kuid tehniliste lahenduste koostamine on üldplaneeringule järgnevate tegevuste (detailplaneeringud, projekteerimistingimused jms) ülesanne. </w:t>
            </w:r>
          </w:p>
        </w:tc>
      </w:tr>
      <w:tr w:rsidR="00FB01CF" w:rsidRPr="00A40419" w14:paraId="479B5E00"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626777C" w14:textId="77777777" w:rsidR="00FB01CF" w:rsidRPr="00A40419" w:rsidRDefault="00FB01CF" w:rsidP="00832317">
            <w:pPr>
              <w:pStyle w:val="BodyText1"/>
              <w:ind w:left="92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CC2A709" w14:textId="77777777" w:rsidR="00FB01CF" w:rsidRPr="00A40419" w:rsidRDefault="00FB01CF"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28F000D" w14:textId="77777777" w:rsidR="00FB01CF" w:rsidRPr="00A40419" w:rsidRDefault="00FB01CF" w:rsidP="00DB0005">
            <w:pPr>
              <w:pStyle w:val="Kehatekst"/>
              <w:spacing w:line="240" w:lineRule="auto"/>
              <w:jc w:val="center"/>
              <w:rPr>
                <w:rFonts w:asciiTheme="minorHAnsi" w:hAnsiTheme="minorHAnsi"/>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301CF42" w14:textId="049E5516" w:rsidR="00FB01CF" w:rsidRPr="00A40419" w:rsidRDefault="006E0C61" w:rsidP="00832317">
            <w:pPr>
              <w:pStyle w:val="Default"/>
              <w:spacing w:after="120"/>
              <w:rPr>
                <w:rFonts w:asciiTheme="minorHAnsi" w:hAnsiTheme="minorHAnsi"/>
                <w:color w:val="auto"/>
                <w:sz w:val="18"/>
                <w:szCs w:val="18"/>
                <w:lang w:val="et-EE"/>
              </w:rPr>
            </w:pPr>
            <w:r w:rsidRPr="00A40419">
              <w:rPr>
                <w:rFonts w:asciiTheme="minorHAnsi" w:hAnsiTheme="minorHAnsi"/>
                <w:color w:val="auto"/>
                <w:sz w:val="18"/>
                <w:szCs w:val="18"/>
                <w:lang w:val="et-EE"/>
              </w:rPr>
              <w:t>2</w:t>
            </w:r>
            <w:r w:rsidR="00FB01CF" w:rsidRPr="00A40419">
              <w:rPr>
                <w:rFonts w:asciiTheme="minorHAnsi" w:hAnsiTheme="minorHAnsi"/>
                <w:color w:val="auto"/>
                <w:sz w:val="18"/>
                <w:szCs w:val="18"/>
                <w:lang w:val="et-EE"/>
              </w:rPr>
              <w:t xml:space="preserve">) Ruumilise tihendamise käigus tuleb võimalusel vältida raudteeni ulatuvate tupiktänavate projekteerimist, sest see loob soodsa võimaluse ebaseaduslike raudteeületuskohtade tekkeks. Ebaseadusliku (illegaalse) ületuskoha all mõistetakse nn isetekkelist raudteeületuskohta, millel </w:t>
            </w:r>
            <w:r w:rsidR="00FB01CF" w:rsidRPr="00A40419">
              <w:rPr>
                <w:rFonts w:asciiTheme="minorHAnsi" w:hAnsiTheme="minorHAnsi"/>
                <w:color w:val="auto"/>
                <w:sz w:val="18"/>
                <w:szCs w:val="18"/>
                <w:lang w:val="et-EE"/>
              </w:rPr>
              <w:lastRenderedPageBreak/>
              <w:t xml:space="preserve">puudub hooldaja ja mis ei ole ette nähtud raudtee ületamiseks. </w:t>
            </w:r>
            <w:proofErr w:type="spellStart"/>
            <w:r w:rsidR="00FB01CF" w:rsidRPr="00A40419">
              <w:rPr>
                <w:rFonts w:asciiTheme="minorHAnsi" w:hAnsiTheme="minorHAnsi"/>
                <w:color w:val="auto"/>
                <w:sz w:val="18"/>
                <w:szCs w:val="18"/>
                <w:lang w:val="et-EE"/>
              </w:rPr>
              <w:t>Isetekkelised</w:t>
            </w:r>
            <w:proofErr w:type="spellEnd"/>
            <w:r w:rsidR="00FB01CF" w:rsidRPr="00A40419">
              <w:rPr>
                <w:rFonts w:asciiTheme="minorHAnsi" w:hAnsiTheme="minorHAnsi"/>
                <w:color w:val="auto"/>
                <w:sz w:val="18"/>
                <w:szCs w:val="18"/>
                <w:lang w:val="et-EE"/>
              </w:rPr>
              <w:t xml:space="preserve"> raudteeületuskohad kujutavad endast ohtu selle ületajale ega vasta ületuskoha nõuetele.</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778FD55" w14:textId="5DB82752" w:rsidR="00FB01CF" w:rsidRPr="00A40419" w:rsidRDefault="006F67D3" w:rsidP="00DB0005">
            <w:pPr>
              <w:pStyle w:val="Kehatekst"/>
              <w:spacing w:line="240" w:lineRule="auto"/>
              <w:rPr>
                <w:rFonts w:asciiTheme="minorHAnsi" w:hAnsiTheme="minorHAnsi" w:cs="Arial"/>
                <w:szCs w:val="18"/>
              </w:rPr>
            </w:pPr>
            <w:r w:rsidRPr="00A40419">
              <w:rPr>
                <w:rFonts w:asciiTheme="minorHAnsi" w:hAnsiTheme="minorHAnsi" w:cs="Arial"/>
                <w:szCs w:val="18"/>
              </w:rPr>
              <w:lastRenderedPageBreak/>
              <w:t>Arvestame ettepanekuga üldplaneeringu maakasutuse kavandamisel. Märgime, et üldplaneeringu täpsusastet arvestades võib nii mõneski piirkonnas osutuda vajalikuks seada tingimus järgmiste etappide (nt detailplaneeringu koostamise või projekteerimistingimuste väljastamise) tarbeks.</w:t>
            </w:r>
          </w:p>
        </w:tc>
      </w:tr>
      <w:tr w:rsidR="00FB01CF" w:rsidRPr="00A40419" w14:paraId="0BEA002D"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1E63BB6" w14:textId="77777777" w:rsidR="00FB01CF" w:rsidRPr="00A40419" w:rsidRDefault="00FB01CF" w:rsidP="00832317">
            <w:pPr>
              <w:pStyle w:val="BodyText1"/>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88D781B" w14:textId="77777777" w:rsidR="00FB01CF" w:rsidRPr="00A40419" w:rsidRDefault="00FB01CF"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6456620" w14:textId="77777777" w:rsidR="00FB01CF" w:rsidRPr="00A40419" w:rsidRDefault="00FB01CF" w:rsidP="00DB0005">
            <w:pPr>
              <w:pStyle w:val="Kehatekst"/>
              <w:spacing w:line="240" w:lineRule="auto"/>
              <w:jc w:val="center"/>
              <w:rPr>
                <w:rFonts w:asciiTheme="minorHAnsi" w:hAnsiTheme="minorHAnsi"/>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F6B8396" w14:textId="44A91206" w:rsidR="00FB01CF" w:rsidRPr="00A40419" w:rsidRDefault="00FB01CF" w:rsidP="00832317">
            <w:pPr>
              <w:pStyle w:val="Default"/>
              <w:spacing w:after="120"/>
              <w:rPr>
                <w:rFonts w:asciiTheme="minorHAnsi" w:hAnsiTheme="minorHAnsi"/>
                <w:color w:val="auto"/>
                <w:sz w:val="18"/>
                <w:szCs w:val="18"/>
                <w:lang w:val="et-EE"/>
              </w:rPr>
            </w:pPr>
            <w:r w:rsidRPr="00A40419">
              <w:rPr>
                <w:rFonts w:asciiTheme="minorHAnsi" w:hAnsiTheme="minorHAnsi"/>
                <w:color w:val="auto"/>
                <w:sz w:val="18"/>
                <w:szCs w:val="18"/>
                <w:lang w:val="et-EE"/>
              </w:rPr>
              <w:t xml:space="preserve">3) Palume võimalusel arvestada maa sihtotstarvete määramisel ja elamupiirkondade planeerimisel ning rajamisel võimaliku pendelliikumisega üle raudtee. Olemasolevad ülesõidu- ja käigukohad peaksid olema võimalikult palju kasutatavad, sest reeglina pole samatasandiliste ületuskohtade lähestikku rajamine kuigi otstarbekas ning samuti peab uue </w:t>
            </w:r>
            <w:proofErr w:type="spellStart"/>
            <w:r w:rsidRPr="00A40419">
              <w:rPr>
                <w:rFonts w:asciiTheme="minorHAnsi" w:hAnsiTheme="minorHAnsi"/>
                <w:color w:val="auto"/>
                <w:sz w:val="18"/>
                <w:szCs w:val="18"/>
                <w:lang w:val="et-EE"/>
              </w:rPr>
              <w:t>samatasandilise</w:t>
            </w:r>
            <w:proofErr w:type="spellEnd"/>
            <w:r w:rsidRPr="00A40419">
              <w:rPr>
                <w:rFonts w:asciiTheme="minorHAnsi" w:hAnsiTheme="minorHAnsi"/>
                <w:color w:val="auto"/>
                <w:sz w:val="18"/>
                <w:szCs w:val="18"/>
                <w:lang w:val="et-EE"/>
              </w:rPr>
              <w:t xml:space="preserve"> ülekäigukoha rajamine olema põhjendatud ja vältimatu.</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AA3E08B" w14:textId="1D89C2DE" w:rsidR="00FB01CF" w:rsidRPr="00A40419" w:rsidRDefault="006F67D3" w:rsidP="00DB0005">
            <w:pPr>
              <w:pStyle w:val="Kehatekst"/>
              <w:spacing w:line="240" w:lineRule="auto"/>
              <w:rPr>
                <w:rFonts w:asciiTheme="minorHAnsi" w:hAnsiTheme="minorHAnsi" w:cs="Arial"/>
                <w:szCs w:val="18"/>
              </w:rPr>
            </w:pPr>
            <w:r w:rsidRPr="00A40419">
              <w:rPr>
                <w:rFonts w:asciiTheme="minorHAnsi" w:hAnsiTheme="minorHAnsi" w:cs="Arial"/>
                <w:szCs w:val="18"/>
              </w:rPr>
              <w:t>Arvestame ettepanekuga üldplaneeringu maakasutuse kavandamisel. Märgime, et üldplaneeringu täpsusastet arvestades võib nii mõneski piirkonnas osutuda vajalikuks seada tingimus järgmiste etappide (nt detailplaneeringu koostamise või projekteerimistingimuste väljastamise) tarbeks.</w:t>
            </w:r>
          </w:p>
        </w:tc>
      </w:tr>
      <w:tr w:rsidR="00FB01CF" w:rsidRPr="00A40419" w14:paraId="6DC14BBD"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BF6DB59" w14:textId="77777777" w:rsidR="00FB01CF" w:rsidRPr="00A40419" w:rsidRDefault="00FB01CF" w:rsidP="00832317">
            <w:pPr>
              <w:pStyle w:val="BodyText1"/>
              <w:ind w:left="56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8498A33" w14:textId="77777777" w:rsidR="00FB01CF" w:rsidRPr="00A40419" w:rsidRDefault="00FB01CF"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8478817" w14:textId="77777777" w:rsidR="00FB01CF" w:rsidRPr="00A40419" w:rsidRDefault="00FB01CF" w:rsidP="00DB0005">
            <w:pPr>
              <w:pStyle w:val="Kehatekst"/>
              <w:spacing w:line="240" w:lineRule="auto"/>
              <w:jc w:val="center"/>
              <w:rPr>
                <w:rFonts w:asciiTheme="minorHAnsi" w:hAnsiTheme="minorHAnsi"/>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DAE1773" w14:textId="77777777" w:rsidR="00FB01CF" w:rsidRPr="00A40419" w:rsidRDefault="00FB01CF" w:rsidP="00FB01CF">
            <w:pPr>
              <w:pStyle w:val="Default"/>
              <w:spacing w:after="32"/>
              <w:rPr>
                <w:rFonts w:asciiTheme="minorHAnsi" w:hAnsiTheme="minorHAnsi"/>
                <w:color w:val="auto"/>
                <w:sz w:val="18"/>
                <w:szCs w:val="18"/>
                <w:lang w:val="et-EE"/>
              </w:rPr>
            </w:pPr>
            <w:r w:rsidRPr="00A40419">
              <w:rPr>
                <w:rFonts w:asciiTheme="minorHAnsi" w:hAnsiTheme="minorHAnsi"/>
                <w:color w:val="auto"/>
                <w:sz w:val="18"/>
                <w:szCs w:val="18"/>
                <w:lang w:val="et-EE"/>
              </w:rPr>
              <w:t>4) Raudteeülekäigukohtade planeerimisel (sh kergliiklusteede rajamise käigus), tuleb need tehniliselt lahendada selliselt, et liikumisteed oleksid üheaegselt nii ohutud kui ka optimaalsed – arvestatakse väljakujunenud liikumisteid, vajadusel eraldatakse raudtee ümbritsevast</w:t>
            </w:r>
          </w:p>
          <w:p w14:paraId="4B3CB1B9" w14:textId="7A8238D5" w:rsidR="00FB01CF" w:rsidRPr="00A40419" w:rsidRDefault="00FB01CF" w:rsidP="00832317">
            <w:pPr>
              <w:pStyle w:val="Default"/>
              <w:spacing w:after="120"/>
              <w:rPr>
                <w:rFonts w:asciiTheme="minorHAnsi" w:hAnsiTheme="minorHAnsi"/>
                <w:color w:val="auto"/>
                <w:sz w:val="18"/>
                <w:szCs w:val="18"/>
                <w:lang w:val="et-EE"/>
              </w:rPr>
            </w:pPr>
            <w:r w:rsidRPr="00A40419">
              <w:rPr>
                <w:rFonts w:asciiTheme="minorHAnsi" w:hAnsiTheme="minorHAnsi"/>
                <w:color w:val="auto"/>
                <w:sz w:val="18"/>
                <w:szCs w:val="18"/>
                <w:lang w:val="et-EE"/>
              </w:rPr>
              <w:t>keskkonnast vajalikus ulatuses piirdeaiaga. Nõutav turvavarustus ületuskohtadel peab olema toimiv ja lahendatud nii, et seda kasutataks õigesti (märgistus nähtav, puudub möödapõike võimalus). Palume juba planeeringu tasandil võimalusel nõuet raudtee ääres asuvate lasteasutuste, välispordirajatiste (nt staadion) ja elamute kruntide raudteepoolse külje piiramiseks aiaga, et vältida laste ja elamupiirkonnas ka loomade ootamatut sattumist raudteemaale.</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27AD81A" w14:textId="27D62E2E" w:rsidR="00FB01CF" w:rsidRPr="00A40419" w:rsidRDefault="00D567A5" w:rsidP="00DB0005">
            <w:pPr>
              <w:pStyle w:val="Kehatekst"/>
              <w:spacing w:line="240" w:lineRule="auto"/>
              <w:rPr>
                <w:rFonts w:asciiTheme="minorHAnsi" w:hAnsiTheme="minorHAnsi" w:cs="Arial"/>
                <w:szCs w:val="18"/>
              </w:rPr>
            </w:pPr>
            <w:r w:rsidRPr="00A40419">
              <w:rPr>
                <w:rFonts w:asciiTheme="minorHAnsi" w:hAnsiTheme="minorHAnsi" w:cs="Arial"/>
                <w:szCs w:val="18"/>
              </w:rPr>
              <w:t>Arvestame ettepanekuga üldplaneeringu maakasutuse kavandamisel.</w:t>
            </w:r>
          </w:p>
        </w:tc>
      </w:tr>
      <w:tr w:rsidR="006F67D3" w:rsidRPr="00A40419" w14:paraId="54F8980E"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2329658" w14:textId="77777777" w:rsidR="006F67D3" w:rsidRPr="00A40419" w:rsidRDefault="006F67D3" w:rsidP="00832317">
            <w:pPr>
              <w:pStyle w:val="BodyText1"/>
              <w:ind w:left="92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9BE8063" w14:textId="77777777" w:rsidR="006F67D3" w:rsidRPr="00A40419" w:rsidRDefault="006F67D3"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C504EAD" w14:textId="77777777" w:rsidR="006F67D3" w:rsidRPr="00A40419" w:rsidRDefault="006F67D3" w:rsidP="00DB0005">
            <w:pPr>
              <w:pStyle w:val="Kehatekst"/>
              <w:spacing w:line="240" w:lineRule="auto"/>
              <w:jc w:val="center"/>
              <w:rPr>
                <w:rFonts w:asciiTheme="minorHAnsi" w:hAnsiTheme="minorHAnsi"/>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FE70E4D" w14:textId="7C9EFDF9" w:rsidR="006F67D3" w:rsidRPr="00A40419" w:rsidRDefault="006F67D3" w:rsidP="00832317">
            <w:pPr>
              <w:pStyle w:val="Default"/>
              <w:spacing w:after="120"/>
              <w:rPr>
                <w:rFonts w:asciiTheme="minorHAnsi" w:hAnsiTheme="minorHAnsi"/>
                <w:color w:val="auto"/>
                <w:sz w:val="18"/>
                <w:szCs w:val="18"/>
                <w:lang w:val="et-EE"/>
              </w:rPr>
            </w:pPr>
            <w:r w:rsidRPr="00A40419">
              <w:rPr>
                <w:rFonts w:asciiTheme="minorHAnsi" w:hAnsiTheme="minorHAnsi"/>
                <w:color w:val="auto"/>
                <w:sz w:val="18"/>
                <w:szCs w:val="18"/>
                <w:lang w:val="et-EE"/>
              </w:rPr>
              <w:t>Raudtee kaitsevööndit (ulatus 30 m äärmisest rööpast) puudutavad tingimused on hetkel kirjeldatud ehitusseadustiku §-s 73.</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E1C7670" w14:textId="45CAD19E" w:rsidR="006F67D3" w:rsidRPr="00A40419" w:rsidRDefault="006F67D3" w:rsidP="00DB0005">
            <w:pPr>
              <w:pStyle w:val="Default"/>
              <w:spacing w:before="20" w:after="32"/>
              <w:rPr>
                <w:rFonts w:asciiTheme="minorHAnsi" w:hAnsiTheme="minorHAnsi"/>
                <w:color w:val="auto"/>
                <w:sz w:val="18"/>
                <w:szCs w:val="18"/>
              </w:rPr>
            </w:pPr>
            <w:r w:rsidRPr="00A40419">
              <w:rPr>
                <w:rFonts w:asciiTheme="minorHAnsi" w:hAnsiTheme="minorHAnsi"/>
                <w:sz w:val="18"/>
                <w:szCs w:val="18"/>
                <w:lang w:val="et-EE"/>
              </w:rPr>
              <w:t>Arvestame ehitusseadustikus toodud tingimustega üldplaneeringu lahenduse koostamisel.</w:t>
            </w:r>
          </w:p>
        </w:tc>
      </w:tr>
      <w:tr w:rsidR="00C94DC0" w:rsidRPr="00A40419" w14:paraId="1CD99910"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610488C" w14:textId="77777777" w:rsidR="00C94DC0" w:rsidRPr="00A40419" w:rsidRDefault="00C94DC0" w:rsidP="00DB1B9B">
            <w:pPr>
              <w:pStyle w:val="BodyText1"/>
              <w:numPr>
                <w:ilvl w:val="0"/>
                <w:numId w:val="20"/>
              </w:numPr>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9BBF68E" w14:textId="77777777" w:rsidR="00C94DC0" w:rsidRPr="00A40419" w:rsidRDefault="00C94DC0" w:rsidP="00DB0005">
            <w:pPr>
              <w:pStyle w:val="Heading3-NOTTOC"/>
              <w:rPr>
                <w:rFonts w:asciiTheme="minorHAnsi" w:eastAsia="HG Mincho Light J" w:hAnsiTheme="minorHAnsi"/>
                <w:szCs w:val="18"/>
                <w:lang w:eastAsia="et-EE"/>
              </w:rPr>
            </w:pPr>
            <w:bookmarkStart w:id="18" w:name="_Toc57188262"/>
            <w:r w:rsidRPr="00A40419">
              <w:rPr>
                <w:rFonts w:asciiTheme="minorHAnsi" w:eastAsia="HG Mincho Light J" w:hAnsiTheme="minorHAnsi"/>
                <w:szCs w:val="18"/>
                <w:lang w:eastAsia="et-EE"/>
              </w:rPr>
              <w:t>MUINSUSKAITSEAMET</w:t>
            </w:r>
            <w:bookmarkEnd w:id="18"/>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AEE7B4E" w14:textId="77777777" w:rsidR="00C94DC0" w:rsidRPr="00A40419" w:rsidRDefault="00DB0005" w:rsidP="00DB0005">
            <w:pPr>
              <w:pStyle w:val="Kehatekst"/>
              <w:spacing w:line="240" w:lineRule="auto"/>
              <w:jc w:val="center"/>
              <w:rPr>
                <w:rFonts w:asciiTheme="minorHAnsi" w:hAnsiTheme="minorHAnsi"/>
                <w:szCs w:val="18"/>
              </w:rPr>
            </w:pPr>
            <w:r w:rsidRPr="00A40419">
              <w:rPr>
                <w:rFonts w:asciiTheme="minorHAnsi" w:hAnsiTheme="minorHAnsi"/>
                <w:szCs w:val="18"/>
              </w:rPr>
              <w:t>26.10.2020 nr 5.1-17.5/2102-1</w:t>
            </w: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9FD3162" w14:textId="77777777" w:rsidR="00D90578" w:rsidRPr="00A40419" w:rsidRDefault="00D90578" w:rsidP="00EB5F93">
            <w:pPr>
              <w:pStyle w:val="Default"/>
              <w:spacing w:after="120"/>
              <w:rPr>
                <w:rFonts w:asciiTheme="minorHAnsi" w:hAnsiTheme="minorHAnsi"/>
                <w:color w:val="auto"/>
                <w:sz w:val="18"/>
                <w:szCs w:val="18"/>
                <w:lang w:val="et-EE"/>
              </w:rPr>
            </w:pPr>
            <w:r w:rsidRPr="00A40419">
              <w:rPr>
                <w:rFonts w:asciiTheme="minorHAnsi" w:hAnsiTheme="minorHAnsi"/>
                <w:color w:val="auto"/>
                <w:sz w:val="18"/>
                <w:szCs w:val="18"/>
                <w:lang w:val="et-EE"/>
              </w:rPr>
              <w:t xml:space="preserve">Lisas 2 „Ülevaade Antsla vallast“ toodud kultuurimälestiste alajaotuse juures soovitab MKA silmas pidada, et lisaks riigi kaitse all olevatele arheoloogiamälestistele on maastikul palju avastamata ning samuti teada olevat, aga mitte mälestise staatuses arheoloogiapärandit, millega arvestamine tagab kultuurmaastiku ajalise mitmekihilisuse säilimise. Uue, 1.maist 2019 rakendunud muinsuskaitseseaduse põhjal on MKA koostanud juhendi kohalikele omavalitsustele üldplaneeringu koostamise ja </w:t>
            </w:r>
            <w:r w:rsidRPr="00A40419">
              <w:rPr>
                <w:rFonts w:asciiTheme="minorHAnsi" w:hAnsiTheme="minorHAnsi"/>
                <w:color w:val="auto"/>
                <w:sz w:val="18"/>
                <w:szCs w:val="18"/>
                <w:lang w:val="et-EE"/>
              </w:rPr>
              <w:lastRenderedPageBreak/>
              <w:t>keskkonnamõju strateegilise hindamise protsessis kultuuripärandi paremaks käsitlemiseks. Juhend kui üldplaneeringu koostamise abivahend on lisatud kirjale.</w:t>
            </w:r>
          </w:p>
          <w:p w14:paraId="415C5278" w14:textId="77777777" w:rsidR="00D90578" w:rsidRPr="00A40419" w:rsidRDefault="00D90578" w:rsidP="00EB5F93">
            <w:pPr>
              <w:pStyle w:val="Default"/>
              <w:spacing w:after="120"/>
              <w:rPr>
                <w:rFonts w:asciiTheme="minorHAnsi" w:hAnsiTheme="minorHAnsi"/>
                <w:color w:val="auto"/>
                <w:sz w:val="18"/>
                <w:szCs w:val="18"/>
                <w:lang w:val="et-EE"/>
              </w:rPr>
            </w:pPr>
            <w:r w:rsidRPr="00A40419">
              <w:rPr>
                <w:rFonts w:asciiTheme="minorHAnsi" w:hAnsiTheme="minorHAnsi"/>
                <w:color w:val="auto"/>
                <w:sz w:val="18"/>
                <w:szCs w:val="18"/>
                <w:lang w:val="et-EE"/>
              </w:rPr>
              <w:t>Muinsuskaitseamet koostöös Tartu Ülikooliga täpsustab arheoloogia andmebaasi Antsla vallas territooriumi kohta ja edastab selle esimesel võimalusel.</w:t>
            </w:r>
          </w:p>
          <w:p w14:paraId="0DD4A595" w14:textId="77777777" w:rsidR="00C94DC0" w:rsidRPr="00A40419" w:rsidRDefault="00D90578" w:rsidP="00EB5F93">
            <w:pPr>
              <w:pStyle w:val="Default"/>
              <w:spacing w:before="20" w:after="120"/>
              <w:rPr>
                <w:rFonts w:asciiTheme="minorHAnsi" w:hAnsiTheme="minorHAnsi"/>
                <w:color w:val="auto"/>
                <w:sz w:val="18"/>
                <w:szCs w:val="18"/>
                <w:lang w:val="et-EE"/>
              </w:rPr>
            </w:pPr>
            <w:r w:rsidRPr="00A40419">
              <w:rPr>
                <w:rFonts w:asciiTheme="minorHAnsi" w:hAnsiTheme="minorHAnsi"/>
                <w:color w:val="auto"/>
                <w:sz w:val="18"/>
                <w:szCs w:val="18"/>
                <w:lang w:val="et-EE"/>
              </w:rPr>
              <w:t xml:space="preserve">Kehtiv muinsuskaitseseadus käsitleb riikliku kultuurimälestisena ajaloolisi looduslike pühapaiku. Paljud neist ühtivad senise arheoloogiapärandiga. Looduslike pühapaikade valdkonnas on MKA alustanud ristimetsade mälestisteks tunnistamise menetlustega. Antsla vallas </w:t>
            </w:r>
            <w:proofErr w:type="spellStart"/>
            <w:r w:rsidRPr="00A40419">
              <w:rPr>
                <w:rFonts w:asciiTheme="minorHAnsi" w:hAnsiTheme="minorHAnsi"/>
                <w:color w:val="auto"/>
                <w:sz w:val="18"/>
                <w:szCs w:val="18"/>
                <w:lang w:val="et-EE"/>
              </w:rPr>
              <w:t>Uhtjärve</w:t>
            </w:r>
            <w:proofErr w:type="spellEnd"/>
            <w:r w:rsidRPr="00A40419">
              <w:rPr>
                <w:rFonts w:asciiTheme="minorHAnsi" w:hAnsiTheme="minorHAnsi"/>
                <w:color w:val="auto"/>
                <w:sz w:val="18"/>
                <w:szCs w:val="18"/>
                <w:lang w:val="et-EE"/>
              </w:rPr>
              <w:t xml:space="preserve"> külas asub Piirivariku ristimets. Objekti dateering 19.–21. sajand. Hõlmatud kinnistud on Sõmerpalu metskond 4 (84301:004:0690), Sõmerpalu metskond 8 (84301:004:0640) ja Võru-</w:t>
            </w:r>
            <w:proofErr w:type="spellStart"/>
            <w:r w:rsidRPr="00A40419">
              <w:rPr>
                <w:rFonts w:asciiTheme="minorHAnsi" w:hAnsiTheme="minorHAnsi"/>
                <w:color w:val="auto"/>
                <w:sz w:val="18"/>
                <w:szCs w:val="18"/>
                <w:lang w:val="et-EE"/>
              </w:rPr>
              <w:t>Kuigatsi</w:t>
            </w:r>
            <w:proofErr w:type="spellEnd"/>
            <w:r w:rsidRPr="00A40419">
              <w:rPr>
                <w:rFonts w:asciiTheme="minorHAnsi" w:hAnsiTheme="minorHAnsi"/>
                <w:color w:val="auto"/>
                <w:sz w:val="18"/>
                <w:szCs w:val="18"/>
                <w:lang w:val="et-EE"/>
              </w:rPr>
              <w:t>-Tõrva tee (84301:003:1600).</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CFCE0AC" w14:textId="77777777" w:rsidR="00292B44" w:rsidRPr="00A40419" w:rsidRDefault="00D90578" w:rsidP="00832317">
            <w:pPr>
              <w:pStyle w:val="Default"/>
              <w:spacing w:before="20" w:after="120"/>
              <w:rPr>
                <w:rFonts w:asciiTheme="minorHAnsi" w:hAnsiTheme="minorHAnsi"/>
                <w:color w:val="auto"/>
                <w:sz w:val="18"/>
                <w:szCs w:val="18"/>
                <w:lang w:val="et-EE"/>
              </w:rPr>
            </w:pPr>
            <w:r w:rsidRPr="00A40419">
              <w:rPr>
                <w:rFonts w:asciiTheme="minorHAnsi" w:hAnsiTheme="minorHAnsi"/>
                <w:color w:val="auto"/>
                <w:sz w:val="18"/>
                <w:szCs w:val="18"/>
                <w:lang w:val="et-EE"/>
              </w:rPr>
              <w:lastRenderedPageBreak/>
              <w:t xml:space="preserve">Lisa 2 on täpsustatud. </w:t>
            </w:r>
          </w:p>
          <w:p w14:paraId="6F3B0808" w14:textId="77777777" w:rsidR="00C94DC0" w:rsidRDefault="00D90578" w:rsidP="00DB0005">
            <w:pPr>
              <w:pStyle w:val="Default"/>
              <w:spacing w:before="20" w:after="32"/>
              <w:rPr>
                <w:rFonts w:asciiTheme="minorHAnsi" w:hAnsiTheme="minorHAnsi"/>
                <w:color w:val="auto"/>
                <w:sz w:val="18"/>
                <w:szCs w:val="18"/>
                <w:lang w:val="et-EE"/>
              </w:rPr>
            </w:pPr>
            <w:r w:rsidRPr="00A40419">
              <w:rPr>
                <w:rFonts w:asciiTheme="minorHAnsi" w:hAnsiTheme="minorHAnsi"/>
                <w:color w:val="auto"/>
                <w:sz w:val="18"/>
                <w:szCs w:val="18"/>
                <w:lang w:val="et-EE"/>
              </w:rPr>
              <w:t xml:space="preserve">Arvestame </w:t>
            </w:r>
            <w:r w:rsidR="00DB0005" w:rsidRPr="00A40419">
              <w:rPr>
                <w:rFonts w:asciiTheme="minorHAnsi" w:hAnsiTheme="minorHAnsi"/>
                <w:color w:val="auto"/>
                <w:sz w:val="18"/>
                <w:szCs w:val="18"/>
                <w:lang w:val="et-EE"/>
              </w:rPr>
              <w:t>MKA juhendiga üldplaneeringu koostamisel</w:t>
            </w:r>
            <w:r w:rsidR="00292B44" w:rsidRPr="00A40419">
              <w:rPr>
                <w:rFonts w:asciiTheme="minorHAnsi" w:hAnsiTheme="minorHAnsi"/>
                <w:color w:val="auto"/>
                <w:sz w:val="18"/>
                <w:szCs w:val="18"/>
                <w:lang w:val="et-EE"/>
              </w:rPr>
              <w:t xml:space="preserve"> pidades silmas ÜP </w:t>
            </w:r>
            <w:r w:rsidR="00491331" w:rsidRPr="00A40419">
              <w:rPr>
                <w:rFonts w:asciiTheme="minorHAnsi" w:hAnsiTheme="minorHAnsi"/>
                <w:color w:val="auto"/>
                <w:sz w:val="18"/>
                <w:szCs w:val="18"/>
                <w:lang w:val="et-EE"/>
              </w:rPr>
              <w:t xml:space="preserve">ülesandeid ja </w:t>
            </w:r>
            <w:r w:rsidR="00292B44" w:rsidRPr="00A40419">
              <w:rPr>
                <w:rFonts w:asciiTheme="minorHAnsi" w:hAnsiTheme="minorHAnsi"/>
                <w:color w:val="auto"/>
                <w:sz w:val="18"/>
                <w:szCs w:val="18"/>
                <w:lang w:val="et-EE"/>
              </w:rPr>
              <w:t>täpsusastet.</w:t>
            </w:r>
            <w:r w:rsidR="00DB0005" w:rsidRPr="00A40419">
              <w:rPr>
                <w:rFonts w:asciiTheme="minorHAnsi" w:hAnsiTheme="minorHAnsi"/>
                <w:color w:val="auto"/>
                <w:sz w:val="18"/>
                <w:szCs w:val="18"/>
                <w:lang w:val="et-EE"/>
              </w:rPr>
              <w:t xml:space="preserve"> </w:t>
            </w:r>
          </w:p>
          <w:p w14:paraId="31E0EC64" w14:textId="3CAA603E" w:rsidR="005D2B44" w:rsidRPr="00A40419" w:rsidRDefault="005D2B44" w:rsidP="00DB0005">
            <w:pPr>
              <w:pStyle w:val="Default"/>
              <w:spacing w:before="20" w:after="32"/>
              <w:rPr>
                <w:rFonts w:asciiTheme="minorHAnsi" w:hAnsiTheme="minorHAnsi"/>
                <w:color w:val="auto"/>
                <w:sz w:val="18"/>
                <w:szCs w:val="18"/>
                <w:lang w:val="et-EE"/>
              </w:rPr>
            </w:pPr>
          </w:p>
        </w:tc>
      </w:tr>
      <w:tr w:rsidR="0025247C" w:rsidRPr="00A40419" w14:paraId="07B0170A"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BA64628" w14:textId="77777777" w:rsidR="0025247C" w:rsidRPr="00A40419" w:rsidRDefault="0025247C" w:rsidP="00DB1B9B">
            <w:pPr>
              <w:pStyle w:val="BodyText1"/>
              <w:numPr>
                <w:ilvl w:val="0"/>
                <w:numId w:val="20"/>
              </w:numPr>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4DE6277" w14:textId="6BC177C1" w:rsidR="0025247C" w:rsidRPr="00A40419" w:rsidRDefault="0025247C" w:rsidP="00DB0005">
            <w:pPr>
              <w:pStyle w:val="Heading3-NOTTOC"/>
              <w:rPr>
                <w:rFonts w:asciiTheme="minorHAnsi" w:eastAsia="HG Mincho Light J" w:hAnsiTheme="minorHAnsi"/>
                <w:szCs w:val="18"/>
                <w:lang w:eastAsia="et-EE"/>
              </w:rPr>
            </w:pPr>
            <w:bookmarkStart w:id="19" w:name="_Toc57188263"/>
            <w:r w:rsidRPr="00A40419">
              <w:rPr>
                <w:rFonts w:asciiTheme="minorHAnsi" w:eastAsia="HG Mincho Light J" w:hAnsiTheme="minorHAnsi"/>
                <w:szCs w:val="18"/>
                <w:lang w:eastAsia="et-EE"/>
              </w:rPr>
              <w:t>PÄÄSTEAMET</w:t>
            </w:r>
            <w:bookmarkEnd w:id="19"/>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2746BD6" w14:textId="77777777" w:rsidR="0025247C" w:rsidRPr="00A40419" w:rsidRDefault="0025247C" w:rsidP="00DB0005">
            <w:pPr>
              <w:pStyle w:val="Kehatekst"/>
              <w:spacing w:line="240" w:lineRule="auto"/>
              <w:jc w:val="center"/>
              <w:rPr>
                <w:rFonts w:asciiTheme="minorHAnsi" w:hAnsiTheme="minorHAnsi"/>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759CD35" w14:textId="3BE6FF80" w:rsidR="0025247C" w:rsidRPr="00A40419" w:rsidRDefault="0025247C" w:rsidP="00E90BAC">
            <w:pPr>
              <w:spacing w:after="120"/>
              <w:rPr>
                <w:rFonts w:asciiTheme="minorHAnsi" w:hAnsiTheme="minorHAnsi"/>
                <w:szCs w:val="18"/>
              </w:rPr>
            </w:pPr>
            <w:r w:rsidRPr="00A40419">
              <w:rPr>
                <w:rFonts w:asciiTheme="minorHAnsi" w:hAnsiTheme="minorHAnsi"/>
                <w:szCs w:val="18"/>
              </w:rPr>
              <w:t>Antsla valla territooriumil asub üks suurõnnetuse ohuga ettevõte (</w:t>
            </w:r>
            <w:proofErr w:type="spellStart"/>
            <w:r w:rsidRPr="00A40419">
              <w:rPr>
                <w:rFonts w:asciiTheme="minorHAnsi" w:hAnsiTheme="minorHAnsi"/>
                <w:szCs w:val="18"/>
              </w:rPr>
              <w:t>Arctic</w:t>
            </w:r>
            <w:proofErr w:type="spellEnd"/>
            <w:r w:rsidRPr="00A40419">
              <w:rPr>
                <w:rFonts w:asciiTheme="minorHAnsi" w:hAnsiTheme="minorHAnsi"/>
                <w:szCs w:val="18"/>
              </w:rPr>
              <w:t xml:space="preserve"> Orbiit OÜ) ja ei asu ühtegi ohtlikku ettevõtet. Juhul kui tulevikus planeeritakse veel rajada valla territooriumile suurõnnetuse ohuga või ohtlikke ettevõtteid, tuleb maakasutuse planeerimisel ja ehitise projekteerimisel lähtuda kemikaaliseaduses § 32 nõuetest ning aluseks võtta metoodika „Kemikaaliseaduse kohase planeeringute ja ehitusprojektide kooskõlastamise otsuse tegemine“. Metoodika on leitav Päästeameti kodulehelt: </w:t>
            </w:r>
            <w:hyperlink r:id="rId11" w:history="1">
              <w:r w:rsidRPr="00A40419">
                <w:rPr>
                  <w:rStyle w:val="Hperlink"/>
                  <w:rFonts w:asciiTheme="minorHAnsi" w:hAnsiTheme="minorHAnsi"/>
                  <w:szCs w:val="18"/>
                </w:rPr>
                <w:t>https://www.rescue.ee/et/kemikaaliseaduse-32-juhendid</w:t>
              </w:r>
            </w:hyperlink>
            <w:r w:rsidRPr="00A40419">
              <w:rPr>
                <w:rFonts w:asciiTheme="minorHAnsi" w:hAnsiTheme="minorHAnsi"/>
                <w:szCs w:val="18"/>
              </w:rPr>
              <w:t>.</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B222347" w14:textId="2405BADB" w:rsidR="0025247C" w:rsidRPr="00A40419" w:rsidRDefault="00E90BAC" w:rsidP="00832317">
            <w:pPr>
              <w:pStyle w:val="Default"/>
              <w:spacing w:before="20" w:after="120"/>
              <w:rPr>
                <w:rFonts w:asciiTheme="minorHAnsi" w:hAnsiTheme="minorHAnsi"/>
                <w:color w:val="auto"/>
                <w:sz w:val="18"/>
                <w:szCs w:val="18"/>
                <w:lang w:val="et-EE"/>
              </w:rPr>
            </w:pPr>
            <w:r w:rsidRPr="00A40419">
              <w:rPr>
                <w:rFonts w:asciiTheme="minorHAnsi" w:hAnsiTheme="minorHAnsi"/>
                <w:color w:val="auto"/>
                <w:sz w:val="18"/>
                <w:szCs w:val="18"/>
                <w:lang w:val="et-EE"/>
              </w:rPr>
              <w:t xml:space="preserve">Teadmiseks võetud. </w:t>
            </w:r>
          </w:p>
        </w:tc>
      </w:tr>
      <w:tr w:rsidR="0025247C" w:rsidRPr="00A40419" w14:paraId="07551C73"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DF14F0F" w14:textId="77777777" w:rsidR="0025247C" w:rsidRPr="00A40419" w:rsidRDefault="0025247C" w:rsidP="00E90BAC">
            <w:pPr>
              <w:pStyle w:val="BodyText1"/>
              <w:ind w:left="92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D72AC12" w14:textId="77777777" w:rsidR="0025247C" w:rsidRPr="00A40419" w:rsidRDefault="0025247C"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33FFC2A" w14:textId="77777777" w:rsidR="0025247C" w:rsidRPr="00A40419" w:rsidRDefault="0025247C" w:rsidP="00DB0005">
            <w:pPr>
              <w:pStyle w:val="Kehatekst"/>
              <w:spacing w:line="240" w:lineRule="auto"/>
              <w:jc w:val="center"/>
              <w:rPr>
                <w:rFonts w:asciiTheme="minorHAnsi" w:hAnsiTheme="minorHAnsi"/>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AE2BC9E" w14:textId="77777777" w:rsidR="0025247C" w:rsidRPr="00A40419" w:rsidRDefault="0025247C" w:rsidP="0025247C">
            <w:pPr>
              <w:rPr>
                <w:rFonts w:asciiTheme="minorHAnsi" w:hAnsiTheme="minorHAnsi"/>
                <w:szCs w:val="18"/>
              </w:rPr>
            </w:pPr>
            <w:r w:rsidRPr="00A40419">
              <w:rPr>
                <w:rFonts w:asciiTheme="minorHAnsi" w:hAnsiTheme="minorHAnsi"/>
                <w:szCs w:val="18"/>
              </w:rPr>
              <w:t>Üldplaneeringust ja muudest planeeringu juurde käivatest materjalidest peab selguma:</w:t>
            </w:r>
          </w:p>
          <w:p w14:paraId="08B9B7FE" w14:textId="0CA7B375" w:rsidR="0025247C" w:rsidRPr="00A40419" w:rsidRDefault="0025247C" w:rsidP="0025247C">
            <w:pPr>
              <w:spacing w:after="120"/>
              <w:rPr>
                <w:rFonts w:asciiTheme="minorHAnsi" w:hAnsiTheme="minorHAnsi"/>
                <w:szCs w:val="18"/>
              </w:rPr>
            </w:pPr>
            <w:r w:rsidRPr="00A40419">
              <w:rPr>
                <w:rFonts w:asciiTheme="minorHAnsi" w:hAnsiTheme="minorHAnsi"/>
                <w:szCs w:val="18"/>
              </w:rPr>
              <w:t>1. olemasolevad riskiallikad (käitised ja nende ohualad, üleujutusohtlikud alad, ohtlikud teelõigud ning raudteed ja muud sõlmed, kiirgusohtlikud objektid ja ohustatud alad) ja nende mõju hinnang olemasolevale ning sellega arvestamise põhjendus;</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7D451DB" w14:textId="405AEB58" w:rsidR="0025247C" w:rsidRPr="00A40419" w:rsidRDefault="00BC11C3" w:rsidP="00832317">
            <w:pPr>
              <w:pStyle w:val="Default"/>
              <w:spacing w:before="20" w:after="120"/>
              <w:rPr>
                <w:rFonts w:asciiTheme="minorHAnsi" w:hAnsiTheme="minorHAnsi"/>
                <w:color w:val="auto"/>
                <w:sz w:val="18"/>
                <w:szCs w:val="18"/>
                <w:lang w:val="et-EE"/>
              </w:rPr>
            </w:pPr>
            <w:r w:rsidRPr="00A40419">
              <w:rPr>
                <w:rFonts w:asciiTheme="minorHAnsi" w:hAnsiTheme="minorHAnsi" w:cs="Arial"/>
                <w:color w:val="000000" w:themeColor="text1"/>
                <w:sz w:val="18"/>
                <w:szCs w:val="18"/>
                <w:lang w:val="et-EE"/>
              </w:rPr>
              <w:t>Arvestame ettepanekuga üldplaneeringu koostamisel ja selle mõjuhindamise läbiviimisel</w:t>
            </w:r>
            <w:r w:rsidR="002F2D5A">
              <w:rPr>
                <w:rFonts w:asciiTheme="minorHAnsi" w:hAnsiTheme="minorHAnsi" w:cs="Arial"/>
                <w:color w:val="000000" w:themeColor="text1"/>
                <w:sz w:val="18"/>
                <w:szCs w:val="18"/>
                <w:lang w:val="et-EE"/>
              </w:rPr>
              <w:t xml:space="preserve"> niivõrd kui on olemasolevaid andmeid</w:t>
            </w:r>
            <w:r w:rsidR="003059BC">
              <w:rPr>
                <w:rFonts w:asciiTheme="minorHAnsi" w:hAnsiTheme="minorHAnsi" w:cs="Arial"/>
                <w:color w:val="000000" w:themeColor="text1"/>
                <w:sz w:val="18"/>
                <w:szCs w:val="18"/>
                <w:lang w:val="et-EE"/>
              </w:rPr>
              <w:t xml:space="preserve"> ning</w:t>
            </w:r>
            <w:r w:rsidRPr="00A40419">
              <w:rPr>
                <w:rFonts w:asciiTheme="minorHAnsi" w:hAnsiTheme="minorHAnsi" w:cs="Arial"/>
                <w:color w:val="000000" w:themeColor="text1"/>
                <w:sz w:val="18"/>
                <w:szCs w:val="18"/>
                <w:lang w:val="et-EE"/>
              </w:rPr>
              <w:t xml:space="preserve"> arvestades muuhulgas üldplaneeringu täpsusastet.</w:t>
            </w:r>
          </w:p>
        </w:tc>
      </w:tr>
      <w:tr w:rsidR="0025247C" w:rsidRPr="00A40419" w14:paraId="2D80C465"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F3F915E" w14:textId="77777777" w:rsidR="0025247C" w:rsidRPr="00A40419" w:rsidRDefault="0025247C" w:rsidP="0025247C">
            <w:pPr>
              <w:pStyle w:val="BodyText1"/>
              <w:ind w:left="92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4B878E0" w14:textId="77777777" w:rsidR="0025247C" w:rsidRPr="00A40419" w:rsidRDefault="0025247C"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401E5EC" w14:textId="77777777" w:rsidR="0025247C" w:rsidRPr="00A40419" w:rsidRDefault="0025247C" w:rsidP="00DB0005">
            <w:pPr>
              <w:pStyle w:val="Kehatekst"/>
              <w:spacing w:line="240" w:lineRule="auto"/>
              <w:jc w:val="center"/>
              <w:rPr>
                <w:rFonts w:asciiTheme="minorHAnsi" w:hAnsiTheme="minorHAnsi"/>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7DE3938" w14:textId="68F50A0E" w:rsidR="0025247C" w:rsidRPr="00A40419" w:rsidRDefault="0025247C" w:rsidP="00E90BAC">
            <w:pPr>
              <w:spacing w:after="120"/>
              <w:rPr>
                <w:rFonts w:asciiTheme="minorHAnsi" w:hAnsiTheme="minorHAnsi"/>
                <w:szCs w:val="18"/>
              </w:rPr>
            </w:pPr>
            <w:r w:rsidRPr="00A40419">
              <w:rPr>
                <w:rFonts w:asciiTheme="minorHAnsi" w:hAnsiTheme="minorHAnsi"/>
                <w:szCs w:val="18"/>
              </w:rPr>
              <w:t>2. planeeritavad riskiallikad ja nende mõju hinnang planeeritavale ning kaitsemeetmed, mida rakendatakse;</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345F2D0" w14:textId="73B384C2" w:rsidR="0025247C" w:rsidRPr="00A40419" w:rsidRDefault="00E90BAC" w:rsidP="00832317">
            <w:pPr>
              <w:pStyle w:val="Default"/>
              <w:spacing w:before="20" w:after="120"/>
              <w:rPr>
                <w:rFonts w:asciiTheme="minorHAnsi" w:hAnsiTheme="minorHAnsi"/>
                <w:color w:val="auto"/>
                <w:sz w:val="18"/>
                <w:szCs w:val="18"/>
                <w:lang w:val="et-EE"/>
              </w:rPr>
            </w:pPr>
            <w:r w:rsidRPr="00A40419">
              <w:rPr>
                <w:rFonts w:asciiTheme="minorHAnsi" w:hAnsiTheme="minorHAnsi" w:cs="Arial"/>
                <w:color w:val="000000" w:themeColor="text1"/>
                <w:sz w:val="18"/>
                <w:szCs w:val="18"/>
                <w:lang w:val="et-EE"/>
              </w:rPr>
              <w:t>Arvestame ettepanekuga üldplaneeringu koostamisel ja selle mõjuhindamise läbiviimisel, arvestades muuhulgas üldplaneeringu täpsusastet.</w:t>
            </w:r>
          </w:p>
        </w:tc>
      </w:tr>
      <w:tr w:rsidR="0025247C" w:rsidRPr="00A40419" w14:paraId="5D540413"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ECC86ED" w14:textId="77777777" w:rsidR="0025247C" w:rsidRPr="00A40419" w:rsidRDefault="0025247C" w:rsidP="0025247C">
            <w:pPr>
              <w:pStyle w:val="BodyText1"/>
              <w:ind w:left="92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7611C46" w14:textId="77777777" w:rsidR="0025247C" w:rsidRPr="00A40419" w:rsidRDefault="0025247C"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3866BAC" w14:textId="77777777" w:rsidR="0025247C" w:rsidRPr="00A40419" w:rsidRDefault="0025247C" w:rsidP="00DB0005">
            <w:pPr>
              <w:pStyle w:val="Kehatekst"/>
              <w:spacing w:line="240" w:lineRule="auto"/>
              <w:jc w:val="center"/>
              <w:rPr>
                <w:rFonts w:asciiTheme="minorHAnsi" w:hAnsiTheme="minorHAnsi"/>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6DD487A" w14:textId="16FED8A9" w:rsidR="0025247C" w:rsidRPr="00A40419" w:rsidRDefault="0025247C" w:rsidP="00E90BAC">
            <w:pPr>
              <w:spacing w:after="120"/>
              <w:rPr>
                <w:rFonts w:asciiTheme="minorHAnsi" w:hAnsiTheme="minorHAnsi"/>
                <w:szCs w:val="18"/>
              </w:rPr>
            </w:pPr>
            <w:r w:rsidRPr="00A40419">
              <w:rPr>
                <w:rFonts w:asciiTheme="minorHAnsi" w:hAnsiTheme="minorHAnsi"/>
                <w:szCs w:val="18"/>
              </w:rPr>
              <w:t xml:space="preserve">3. Olemas olevad tuletõrje veevõtu võimalused: kus on hüdrandivõrgustik, kus on tehis- või looduslikust veekogust tagatud tuletõrje veevõtu võimalus. </w:t>
            </w:r>
            <w:r w:rsidRPr="00A40419">
              <w:rPr>
                <w:rFonts w:asciiTheme="minorHAnsi" w:hAnsiTheme="minorHAnsi"/>
                <w:szCs w:val="18"/>
                <w:u w:val="single"/>
              </w:rPr>
              <w:t>Siia võiks lisada viite maa-ameti vesivarustuse kaardikihile, kus olemas täiuslik info olemasolevate VVK kohta;</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232437F" w14:textId="6A1BE24C" w:rsidR="0025247C" w:rsidRPr="00A40419" w:rsidRDefault="00F21CF4" w:rsidP="00832317">
            <w:pPr>
              <w:pStyle w:val="Default"/>
              <w:spacing w:before="20" w:after="120"/>
              <w:rPr>
                <w:rFonts w:asciiTheme="minorHAnsi" w:hAnsiTheme="minorHAnsi"/>
                <w:color w:val="auto"/>
                <w:sz w:val="18"/>
                <w:szCs w:val="18"/>
                <w:lang w:val="et-EE"/>
              </w:rPr>
            </w:pPr>
            <w:r w:rsidRPr="00A40419">
              <w:rPr>
                <w:rFonts w:asciiTheme="minorHAnsi" w:hAnsiTheme="minorHAnsi"/>
                <w:color w:val="auto"/>
                <w:sz w:val="18"/>
                <w:szCs w:val="18"/>
                <w:lang w:val="et-EE"/>
              </w:rPr>
              <w:t>Arvestame ettepanekuga ning kanname Maa-ameti vesivarustuse kaardikihil olevad tuletõrje hüdrandid ning tehis- ja looduslikud veevõtukohad ÜP joonistele.</w:t>
            </w:r>
          </w:p>
        </w:tc>
      </w:tr>
      <w:tr w:rsidR="0025247C" w:rsidRPr="00A40419" w14:paraId="496B3D0A"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37AB24E" w14:textId="77777777" w:rsidR="0025247C" w:rsidRPr="00A40419" w:rsidRDefault="0025247C" w:rsidP="0025247C">
            <w:pPr>
              <w:pStyle w:val="BodyText1"/>
              <w:ind w:left="92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5170737" w14:textId="77777777" w:rsidR="0025247C" w:rsidRPr="00A40419" w:rsidRDefault="0025247C"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F7CC19E" w14:textId="77777777" w:rsidR="0025247C" w:rsidRPr="00A40419" w:rsidRDefault="0025247C" w:rsidP="00DB0005">
            <w:pPr>
              <w:pStyle w:val="Kehatekst"/>
              <w:spacing w:line="240" w:lineRule="auto"/>
              <w:jc w:val="center"/>
              <w:rPr>
                <w:rFonts w:asciiTheme="minorHAnsi" w:hAnsiTheme="minorHAnsi"/>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01C8ECF" w14:textId="080EDDCD" w:rsidR="0025247C" w:rsidRPr="00A40419" w:rsidRDefault="0025247C" w:rsidP="00BC11C3">
            <w:pPr>
              <w:spacing w:after="120"/>
              <w:rPr>
                <w:rFonts w:asciiTheme="minorHAnsi" w:hAnsiTheme="minorHAnsi"/>
                <w:szCs w:val="18"/>
              </w:rPr>
            </w:pPr>
            <w:r w:rsidRPr="00A40419">
              <w:rPr>
                <w:rFonts w:asciiTheme="minorHAnsi" w:hAnsiTheme="minorHAnsi"/>
                <w:szCs w:val="18"/>
              </w:rPr>
              <w:t>4. Piirkonnad kus ei ole tagatud tuletõrje veevarustus ning kus tuleb planeerimise/ehitamise käigus see lahendada.</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29F6ED2" w14:textId="25241CF4" w:rsidR="0025247C" w:rsidRPr="007C73B0" w:rsidRDefault="00BC11C3" w:rsidP="00832317">
            <w:pPr>
              <w:pStyle w:val="Default"/>
              <w:spacing w:before="20" w:after="120"/>
              <w:rPr>
                <w:rFonts w:asciiTheme="minorHAnsi" w:hAnsiTheme="minorHAnsi"/>
                <w:color w:val="auto"/>
                <w:sz w:val="18"/>
                <w:szCs w:val="18"/>
                <w:lang w:val="et-EE"/>
              </w:rPr>
            </w:pPr>
            <w:r w:rsidRPr="007C73B0">
              <w:rPr>
                <w:rFonts w:asciiTheme="minorHAnsi" w:hAnsiTheme="minorHAnsi"/>
                <w:color w:val="auto"/>
                <w:sz w:val="18"/>
                <w:szCs w:val="18"/>
                <w:lang w:val="et-EE"/>
              </w:rPr>
              <w:t>Arvestame ettepanekuga.</w:t>
            </w:r>
          </w:p>
        </w:tc>
      </w:tr>
      <w:tr w:rsidR="00BC11C3" w:rsidRPr="00A40419" w14:paraId="1028343D"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5E2915D" w14:textId="77777777" w:rsidR="00BC11C3" w:rsidRPr="00A40419" w:rsidRDefault="00BC11C3" w:rsidP="0025247C">
            <w:pPr>
              <w:pStyle w:val="BodyText1"/>
              <w:ind w:left="92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FEF5102" w14:textId="77777777" w:rsidR="00BC11C3" w:rsidRPr="00A40419" w:rsidRDefault="00BC11C3"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B03AAB9" w14:textId="77777777" w:rsidR="00BC11C3" w:rsidRPr="00A40419" w:rsidRDefault="00BC11C3" w:rsidP="00DB0005">
            <w:pPr>
              <w:pStyle w:val="Kehatekst"/>
              <w:spacing w:line="240" w:lineRule="auto"/>
              <w:jc w:val="center"/>
              <w:rPr>
                <w:rFonts w:asciiTheme="minorHAnsi" w:hAnsiTheme="minorHAnsi"/>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1E77BE5" w14:textId="77777777" w:rsidR="00BC11C3" w:rsidRPr="00A40419" w:rsidRDefault="00BC11C3" w:rsidP="00BC11C3">
            <w:pPr>
              <w:rPr>
                <w:rFonts w:asciiTheme="minorHAnsi" w:hAnsiTheme="minorHAnsi"/>
                <w:szCs w:val="18"/>
              </w:rPr>
            </w:pPr>
            <w:r w:rsidRPr="00A40419">
              <w:rPr>
                <w:rFonts w:asciiTheme="minorHAnsi" w:hAnsiTheme="minorHAnsi"/>
                <w:szCs w:val="18"/>
              </w:rPr>
              <w:t>Lisaks on võimalik üldplaneeringus paika panna täiendavad objektid, mille puhul on vajalik koostada detailplaneering:</w:t>
            </w:r>
          </w:p>
          <w:p w14:paraId="6888CC8B" w14:textId="77777777" w:rsidR="00BC11C3" w:rsidRPr="00A40419" w:rsidRDefault="00BC11C3" w:rsidP="00BC11C3">
            <w:pPr>
              <w:rPr>
                <w:rFonts w:asciiTheme="minorHAnsi" w:hAnsiTheme="minorHAnsi"/>
                <w:szCs w:val="18"/>
              </w:rPr>
            </w:pPr>
            <w:r w:rsidRPr="00A40419">
              <w:rPr>
                <w:rFonts w:asciiTheme="minorHAnsi" w:hAnsiTheme="minorHAnsi"/>
                <w:szCs w:val="18"/>
              </w:rPr>
              <w:t>1. suurõnnetuse ohuga või ohtlikus ettevõttes muudatuste tegemine, mis ei nõua detailplaneeringut;</w:t>
            </w:r>
          </w:p>
          <w:p w14:paraId="76B92B62" w14:textId="3D5FAFB4" w:rsidR="00BC11C3" w:rsidRPr="00A40419" w:rsidRDefault="00BC11C3" w:rsidP="00BC11C3">
            <w:pPr>
              <w:spacing w:after="120"/>
              <w:rPr>
                <w:rFonts w:asciiTheme="minorHAnsi" w:hAnsiTheme="minorHAnsi"/>
                <w:szCs w:val="18"/>
              </w:rPr>
            </w:pPr>
            <w:r w:rsidRPr="00A40419">
              <w:rPr>
                <w:rFonts w:asciiTheme="minorHAnsi" w:hAnsiTheme="minorHAnsi"/>
                <w:szCs w:val="18"/>
              </w:rPr>
              <w:t>2. suurõnnetuse ohuga või ohtliku ettevõtte või nende ohualasse planeerimine, kui tegemist ei ole tiheasutusaladega.</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8C246F0" w14:textId="00FDE28C" w:rsidR="00BC11C3" w:rsidRPr="007C73B0" w:rsidRDefault="00A40419" w:rsidP="00832317">
            <w:pPr>
              <w:pStyle w:val="Default"/>
              <w:spacing w:before="20" w:after="120"/>
              <w:rPr>
                <w:rFonts w:asciiTheme="minorHAnsi" w:hAnsiTheme="minorHAnsi"/>
                <w:color w:val="auto"/>
                <w:sz w:val="18"/>
                <w:szCs w:val="18"/>
                <w:lang w:val="et-EE"/>
              </w:rPr>
            </w:pPr>
            <w:r w:rsidRPr="007C73B0">
              <w:rPr>
                <w:rFonts w:asciiTheme="minorHAnsi" w:hAnsiTheme="minorHAnsi" w:cs="Arial"/>
                <w:sz w:val="18"/>
                <w:szCs w:val="18"/>
                <w:lang w:val="et-EE"/>
              </w:rPr>
              <w:t>Kaalume ettepanekuga arvestamist üldplaneeringu koostamisel.</w:t>
            </w:r>
          </w:p>
        </w:tc>
      </w:tr>
      <w:tr w:rsidR="00C94DC0" w:rsidRPr="00A40419" w14:paraId="33A14CCE"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2D1C165" w14:textId="77777777" w:rsidR="00C94DC0" w:rsidRPr="00A40419" w:rsidRDefault="00C94DC0" w:rsidP="0025247C">
            <w:pPr>
              <w:pStyle w:val="BodyText1"/>
              <w:ind w:left="92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3F51D94" w14:textId="77777777" w:rsidR="00C94DC0" w:rsidRPr="00A40419" w:rsidRDefault="00C94DC0" w:rsidP="00DB0005">
            <w:pPr>
              <w:pStyle w:val="Heading3-NOTTOC"/>
              <w:rPr>
                <w:rFonts w:asciiTheme="minorHAnsi" w:eastAsia="HG Mincho Light J" w:hAnsiTheme="minorHAnsi"/>
                <w:szCs w:val="18"/>
                <w:lang w:eastAsia="et-EE"/>
              </w:rPr>
            </w:pPr>
            <w:bookmarkStart w:id="20" w:name="_Toc25591692"/>
            <w:bookmarkStart w:id="21" w:name="_Toc57188264"/>
            <w:bookmarkEnd w:id="20"/>
            <w:r w:rsidRPr="00A40419">
              <w:rPr>
                <w:rFonts w:asciiTheme="minorHAnsi" w:eastAsia="HG Mincho Light J" w:hAnsiTheme="minorHAnsi"/>
                <w:szCs w:val="18"/>
                <w:lang w:eastAsia="et-EE"/>
              </w:rPr>
              <w:t>OMAVALITSUSED, MTÜd, ERAISIKUD JM</w:t>
            </w:r>
            <w:bookmarkEnd w:id="21"/>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D7C8119" w14:textId="77777777" w:rsidR="00C94DC0" w:rsidRPr="00A40419" w:rsidRDefault="00C94DC0" w:rsidP="00DB0005">
            <w:pPr>
              <w:pStyle w:val="Kehatekst"/>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C7156BF" w14:textId="77777777" w:rsidR="00C94DC0" w:rsidRPr="00A40419" w:rsidRDefault="00C94DC0" w:rsidP="00DB0005">
            <w:pPr>
              <w:pStyle w:val="Kehatekst"/>
              <w:spacing w:line="240" w:lineRule="auto"/>
              <w:rPr>
                <w:rFonts w:asciiTheme="minorHAnsi" w:hAnsiTheme="minorHAnsi"/>
                <w:color w:val="009DE0" w:themeColor="text2"/>
                <w:szCs w:val="18"/>
              </w:rPr>
            </w:pP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319E635" w14:textId="77777777" w:rsidR="00C94DC0" w:rsidRPr="00A40419" w:rsidRDefault="00C94DC0" w:rsidP="00DB0005">
            <w:pPr>
              <w:pStyle w:val="Kehatekst"/>
              <w:spacing w:line="240" w:lineRule="auto"/>
              <w:rPr>
                <w:rFonts w:asciiTheme="minorHAnsi" w:hAnsiTheme="minorHAnsi" w:cs="Arial"/>
                <w:color w:val="009DE0" w:themeColor="text2"/>
                <w:szCs w:val="18"/>
              </w:rPr>
            </w:pPr>
          </w:p>
        </w:tc>
      </w:tr>
      <w:tr w:rsidR="00C94DC0" w:rsidRPr="00A40419" w14:paraId="5F252242"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E0C5499" w14:textId="77777777" w:rsidR="00C94DC0" w:rsidRPr="00A40419" w:rsidRDefault="00C94DC0" w:rsidP="00DB1B9B">
            <w:pPr>
              <w:pStyle w:val="BodyText1"/>
              <w:numPr>
                <w:ilvl w:val="0"/>
                <w:numId w:val="20"/>
              </w:numPr>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A1662A6" w14:textId="77777777" w:rsidR="00C94DC0" w:rsidRPr="00A40419" w:rsidRDefault="00C94DC0" w:rsidP="00DB0005">
            <w:pPr>
              <w:pStyle w:val="Heading3-NOTTOC"/>
              <w:rPr>
                <w:rFonts w:asciiTheme="minorHAnsi" w:eastAsia="HG Mincho Light J" w:hAnsiTheme="minorHAnsi"/>
                <w:szCs w:val="18"/>
                <w:lang w:eastAsia="et-EE"/>
              </w:rPr>
            </w:pPr>
            <w:bookmarkStart w:id="22" w:name="_Toc57188265"/>
            <w:r w:rsidRPr="00A40419">
              <w:rPr>
                <w:rFonts w:asciiTheme="minorHAnsi" w:eastAsia="HG Mincho Light J" w:hAnsiTheme="minorHAnsi"/>
                <w:szCs w:val="18"/>
                <w:lang w:eastAsia="et-EE"/>
              </w:rPr>
              <w:t>AS EESTI RAUDTEE</w:t>
            </w:r>
            <w:bookmarkEnd w:id="22"/>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7D357D0" w14:textId="77777777" w:rsidR="00C94DC0" w:rsidRPr="00A40419" w:rsidRDefault="00C94DC0" w:rsidP="00DB0005">
            <w:pPr>
              <w:spacing w:line="240" w:lineRule="auto"/>
              <w:jc w:val="center"/>
              <w:rPr>
                <w:rFonts w:asciiTheme="minorHAnsi" w:hAnsiTheme="minorHAnsi"/>
                <w:szCs w:val="18"/>
              </w:rPr>
            </w:pPr>
            <w:r w:rsidRPr="00A40419">
              <w:rPr>
                <w:rFonts w:asciiTheme="minorHAnsi" w:hAnsiTheme="minorHAnsi"/>
                <w:szCs w:val="18"/>
              </w:rPr>
              <w:t xml:space="preserve">01.10.2020 nr </w:t>
            </w:r>
            <w:proofErr w:type="spellStart"/>
            <w:r w:rsidRPr="00A40419">
              <w:rPr>
                <w:rFonts w:asciiTheme="minorHAnsi" w:hAnsiTheme="minorHAnsi"/>
                <w:szCs w:val="18"/>
              </w:rPr>
              <w:t>nr</w:t>
            </w:r>
            <w:proofErr w:type="spellEnd"/>
            <w:r w:rsidRPr="00A40419">
              <w:rPr>
                <w:rFonts w:asciiTheme="minorHAnsi" w:hAnsiTheme="minorHAnsi"/>
                <w:szCs w:val="18"/>
              </w:rPr>
              <w:t xml:space="preserve"> 21-1/2851-1</w:t>
            </w: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1DCBAC6" w14:textId="77777777"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szCs w:val="18"/>
              </w:rPr>
              <w:t>Üldplaneeringu koostamisel arvestada raudtee kaitsevööndiga, mille laius ja piirangud on kehtestatud ehitusseadustiku §-s 73 ning elektripaigaldiste ja sidetrasside kaitsevöönditega.</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BF63391" w14:textId="77777777" w:rsidR="00C94DC0" w:rsidRPr="00A40419" w:rsidRDefault="00C94DC0" w:rsidP="00DB0005">
            <w:pPr>
              <w:pStyle w:val="BodyText1"/>
              <w:rPr>
                <w:rFonts w:asciiTheme="minorHAnsi" w:hAnsiTheme="minorHAnsi" w:cs="Arial"/>
                <w:color w:val="auto"/>
                <w:sz w:val="18"/>
                <w:szCs w:val="18"/>
                <w:lang w:val="et-EE"/>
              </w:rPr>
            </w:pPr>
            <w:r w:rsidRPr="00A40419">
              <w:rPr>
                <w:rFonts w:asciiTheme="minorHAnsi" w:hAnsiTheme="minorHAnsi" w:cs="Arial"/>
                <w:color w:val="auto"/>
                <w:sz w:val="18"/>
                <w:szCs w:val="18"/>
                <w:lang w:val="et-EE"/>
              </w:rPr>
              <w:t xml:space="preserve">Arvestame raudtee, samuti elektripaigaldiste ja sidetrasside kaitsevööndite ja neist tulenevate piirangutega üldplaneeringu lahenduse väljatöötamisel. </w:t>
            </w:r>
          </w:p>
        </w:tc>
      </w:tr>
      <w:tr w:rsidR="00C94DC0" w:rsidRPr="00A40419" w14:paraId="2613C8F2"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EA01D10" w14:textId="77777777" w:rsidR="00C94DC0" w:rsidRPr="00A40419" w:rsidRDefault="00C94DC0" w:rsidP="00DB1B9B">
            <w:pPr>
              <w:pStyle w:val="BodyText1"/>
              <w:ind w:left="56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F87B58B"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44C8152" w14:textId="77777777" w:rsidR="00C94DC0" w:rsidRPr="00A40419" w:rsidRDefault="00C94DC0" w:rsidP="00DB0005">
            <w:pPr>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609E8E1" w14:textId="77777777"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szCs w:val="18"/>
              </w:rPr>
              <w:t>Planeeritavad lahendused ei tohi takistada raudteerajatiste, sh raudtee elektripaigaldiste hoolduse ja remondi teostamist.</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537BB28" w14:textId="77777777" w:rsidR="00C94DC0" w:rsidRPr="00A40419" w:rsidRDefault="00C94DC0" w:rsidP="00EB5F93">
            <w:pPr>
              <w:pStyle w:val="BodyText1"/>
              <w:spacing w:after="120"/>
              <w:rPr>
                <w:rFonts w:asciiTheme="minorHAnsi" w:hAnsiTheme="minorHAnsi" w:cs="Arial"/>
                <w:color w:val="auto"/>
                <w:sz w:val="18"/>
                <w:szCs w:val="18"/>
                <w:lang w:val="et-EE"/>
              </w:rPr>
            </w:pPr>
            <w:r w:rsidRPr="00A40419">
              <w:rPr>
                <w:rFonts w:asciiTheme="minorHAnsi" w:hAnsiTheme="minorHAnsi" w:cs="Arial"/>
                <w:color w:val="auto"/>
                <w:sz w:val="18"/>
                <w:szCs w:val="18"/>
                <w:lang w:val="et-EE"/>
              </w:rPr>
              <w:t xml:space="preserve">Arvestame üldplaneeringu lahenduse väljatöötamisel raudteerajatiste kasutamisest, hooldusest ja remondist tulenevate vajadustega. </w:t>
            </w:r>
          </w:p>
        </w:tc>
      </w:tr>
      <w:tr w:rsidR="00C94DC0" w:rsidRPr="00A40419" w14:paraId="4513DDA8"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010B677" w14:textId="77777777" w:rsidR="00C94DC0" w:rsidRPr="00A40419" w:rsidRDefault="00C94DC0" w:rsidP="00DB1B9B">
            <w:pPr>
              <w:pStyle w:val="BodyText1"/>
              <w:ind w:left="56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C34E92A"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4E1ECB7" w14:textId="77777777" w:rsidR="00C94DC0" w:rsidRPr="00A40419" w:rsidRDefault="00C94DC0" w:rsidP="00DB0005">
            <w:pPr>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A42F715" w14:textId="77777777"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szCs w:val="18"/>
              </w:rPr>
              <w:t>Hoonestusalade planeerimisel arvestada raudteeveeremist tulenevate mõjudega, sh võimaliku vibratsiooni ning müraga. Uute hoonestusalade rajamise korral raudtee vahetusse lähedusse ei võta AS Eesti Raudtee endale kohustusi keskkonnaparameetrite (müra, vibratsioon) leevendamiseks</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60DA8DC" w14:textId="77777777" w:rsidR="00C94DC0" w:rsidRPr="00A40419" w:rsidRDefault="00C94DC0" w:rsidP="00DB0005">
            <w:pPr>
              <w:pStyle w:val="Kehatekst"/>
              <w:spacing w:line="240" w:lineRule="auto"/>
              <w:rPr>
                <w:rFonts w:asciiTheme="minorHAnsi" w:hAnsiTheme="minorHAnsi" w:cs="Arial"/>
                <w:szCs w:val="18"/>
              </w:rPr>
            </w:pPr>
            <w:r w:rsidRPr="00A40419">
              <w:rPr>
                <w:rFonts w:asciiTheme="minorHAnsi" w:hAnsiTheme="minorHAnsi" w:cs="Arial"/>
                <w:szCs w:val="18"/>
              </w:rPr>
              <w:t xml:space="preserve">Arvestame esitatud tingimusega üldplaneeringu lahenduse väljatöötamise käigus. Vajalikud erisused (kui need üldplaneeringu lahenduse väljatöötamise käigus ilmnevad) kooskõlastatakse AS-iga Eesti Raudtee. </w:t>
            </w:r>
          </w:p>
        </w:tc>
      </w:tr>
      <w:tr w:rsidR="00C94DC0" w:rsidRPr="00A40419" w14:paraId="123AA432"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62B58CA" w14:textId="77777777" w:rsidR="00C94DC0" w:rsidRPr="00A40419" w:rsidRDefault="00C94DC0" w:rsidP="00DB1B9B">
            <w:pPr>
              <w:pStyle w:val="BodyText1"/>
              <w:ind w:left="56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7FA004B"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CEA1EF3" w14:textId="77777777" w:rsidR="00C94DC0" w:rsidRPr="00A40419" w:rsidRDefault="00C94DC0" w:rsidP="00DB0005">
            <w:pPr>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CB24B16" w14:textId="77777777"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szCs w:val="18"/>
              </w:rPr>
              <w:t>Rajatised, mis ei ole raudtee sihtotstarbeliseks kasutamiseks vajalikud ning mille kogukõrgus on 30 m ja enam (nt tuulikud, mobiilimastid), tuleb kavandada selliselt, et nende kaugus raudtee kaitsevööndi piirist oleks võrdne rajatise kogukõrgusega. Tuuliku puhul tuleb masti kõrgusele lisada tiiviku laba pikkus.</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EF759BF" w14:textId="77777777" w:rsidR="00C94DC0" w:rsidRPr="00A40419" w:rsidRDefault="00C94DC0" w:rsidP="00DB0005">
            <w:pPr>
              <w:pStyle w:val="Kehatekst"/>
              <w:spacing w:line="240" w:lineRule="auto"/>
              <w:rPr>
                <w:rFonts w:asciiTheme="minorHAnsi" w:hAnsiTheme="minorHAnsi" w:cs="Arial"/>
                <w:szCs w:val="18"/>
              </w:rPr>
            </w:pPr>
            <w:r w:rsidRPr="00A40419">
              <w:rPr>
                <w:rFonts w:asciiTheme="minorHAnsi" w:hAnsiTheme="minorHAnsi" w:cs="Arial"/>
                <w:szCs w:val="18"/>
              </w:rPr>
              <w:t xml:space="preserve">Arvestame võimalusel esitatud märkusega üldplaneeringu lahenduse väljatöötamisel. </w:t>
            </w:r>
          </w:p>
        </w:tc>
      </w:tr>
      <w:tr w:rsidR="00C94DC0" w:rsidRPr="00A40419" w14:paraId="5EC93555"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EB9C14B" w14:textId="77777777" w:rsidR="00C94DC0" w:rsidRPr="00A40419" w:rsidRDefault="00C94DC0" w:rsidP="00DB1B9B">
            <w:pPr>
              <w:pStyle w:val="BodyText1"/>
              <w:ind w:left="56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7393DC0"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A02D0FC" w14:textId="77777777" w:rsidR="00C94DC0" w:rsidRPr="00A40419" w:rsidRDefault="00C94DC0" w:rsidP="00DB0005">
            <w:pPr>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9180C0A" w14:textId="77777777"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szCs w:val="18"/>
              </w:rPr>
              <w:t>Raudteemaaga piirnevate alade haljastuse kavandamise või säilitamise korral tuleb lähtuda muuhulgas nähtavuse tagamise tingimustest, mis on valdkonnaga seotud normides, standardites ning regulatsioonides sätestatud.</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A92DA30" w14:textId="77777777" w:rsidR="00C94DC0" w:rsidRPr="00A40419" w:rsidRDefault="00C94DC0" w:rsidP="00DB0005">
            <w:pPr>
              <w:pStyle w:val="Kehatekst"/>
              <w:spacing w:line="240" w:lineRule="auto"/>
              <w:rPr>
                <w:rFonts w:asciiTheme="minorHAnsi" w:hAnsiTheme="minorHAnsi" w:cs="Arial"/>
                <w:szCs w:val="18"/>
              </w:rPr>
            </w:pPr>
            <w:r w:rsidRPr="00A40419">
              <w:rPr>
                <w:rFonts w:asciiTheme="minorHAnsi" w:hAnsiTheme="minorHAnsi" w:cs="Arial"/>
                <w:szCs w:val="18"/>
              </w:rPr>
              <w:t>Arvestame esitatud märkusega üldplaneeringu lahenduse väljatöötamisel.</w:t>
            </w:r>
          </w:p>
        </w:tc>
      </w:tr>
      <w:tr w:rsidR="00C94DC0" w:rsidRPr="00A40419" w14:paraId="628F23CE"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80FEC2C" w14:textId="77777777" w:rsidR="00C94DC0" w:rsidRPr="00A40419" w:rsidRDefault="00C94DC0" w:rsidP="00DB1B9B">
            <w:pPr>
              <w:pStyle w:val="BodyText1"/>
              <w:ind w:left="56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5E43C36"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FE6B07E" w14:textId="77777777" w:rsidR="00C94DC0" w:rsidRPr="00A40419" w:rsidRDefault="00C94DC0" w:rsidP="00DB0005">
            <w:pPr>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00DB98D" w14:textId="77777777"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szCs w:val="18"/>
              </w:rPr>
              <w:t xml:space="preserve">Raudteemaaga piirnevate alade (eluhoonete, äri- või tootmishoonete, ühiskondlike hoonete, </w:t>
            </w:r>
            <w:proofErr w:type="spellStart"/>
            <w:r w:rsidRPr="00A40419">
              <w:rPr>
                <w:rFonts w:asciiTheme="minorHAnsi" w:hAnsiTheme="minorHAnsi"/>
                <w:szCs w:val="18"/>
              </w:rPr>
              <w:t>kergliikluse</w:t>
            </w:r>
            <w:proofErr w:type="spellEnd"/>
            <w:r w:rsidRPr="00A40419">
              <w:rPr>
                <w:rFonts w:asciiTheme="minorHAnsi" w:hAnsiTheme="minorHAnsi"/>
                <w:szCs w:val="18"/>
              </w:rPr>
              <w:t xml:space="preserve"> otstarbeks) planeerimisel näha ette ohutuse tagamiseks juba üldplaneeringuga meetmed (näiteks piirdeaedade rajamise kohustuse) takistamaks nii jalakäijate kui sõidukite sattumine raudteemaale väljaspool nõuetekohaseid raudtee ületuskohti. Samuti arvestada müratõkkeseinte rajamise vajadusega.</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9941FA8" w14:textId="77777777" w:rsidR="00C94DC0" w:rsidRPr="00A40419" w:rsidRDefault="00C94DC0" w:rsidP="00DB0005">
            <w:pPr>
              <w:pStyle w:val="Kehatekst"/>
              <w:spacing w:line="240" w:lineRule="auto"/>
              <w:rPr>
                <w:rFonts w:asciiTheme="minorHAnsi" w:hAnsiTheme="minorHAnsi" w:cs="Arial"/>
                <w:szCs w:val="18"/>
              </w:rPr>
            </w:pPr>
            <w:r w:rsidRPr="00A40419">
              <w:rPr>
                <w:rFonts w:asciiTheme="minorHAnsi" w:hAnsiTheme="minorHAnsi" w:cs="Arial"/>
                <w:szCs w:val="18"/>
              </w:rPr>
              <w:t>Arvestame esitatud märkusega üldplaneeringu lahenduse väljatöötamisel.</w:t>
            </w:r>
          </w:p>
        </w:tc>
      </w:tr>
      <w:tr w:rsidR="00C94DC0" w:rsidRPr="00A40419" w14:paraId="0F842E33"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85D8362" w14:textId="77777777" w:rsidR="00C94DC0" w:rsidRPr="00A40419" w:rsidRDefault="00C94DC0" w:rsidP="00DB1B9B">
            <w:pPr>
              <w:pStyle w:val="BodyText1"/>
              <w:ind w:left="56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6860F82"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00DBDF4" w14:textId="77777777" w:rsidR="00C94DC0" w:rsidRPr="00A40419" w:rsidRDefault="00C94DC0" w:rsidP="00DB0005">
            <w:pPr>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A3CF74F" w14:textId="77777777"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szCs w:val="18"/>
              </w:rPr>
              <w:t>Avalikke teid, sh kergliiklusteid raudteemaale mitte planeerida, v.a raudteedega ristumised.</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04526EC" w14:textId="2B425F8A" w:rsidR="00C94DC0" w:rsidRDefault="00AF6DD0" w:rsidP="00DB0005">
            <w:pPr>
              <w:pStyle w:val="Kehatekst"/>
              <w:spacing w:line="240" w:lineRule="auto"/>
              <w:rPr>
                <w:rFonts w:asciiTheme="minorHAnsi" w:hAnsiTheme="minorHAnsi" w:cs="Arial"/>
                <w:szCs w:val="18"/>
              </w:rPr>
            </w:pPr>
            <w:bookmarkStart w:id="23" w:name="_Hlk57113468"/>
            <w:r>
              <w:rPr>
                <w:rFonts w:asciiTheme="minorHAnsi" w:hAnsiTheme="minorHAnsi" w:cs="Arial"/>
                <w:szCs w:val="18"/>
              </w:rPr>
              <w:t>Kaalume ettepanekuga arvestamist</w:t>
            </w:r>
            <w:r w:rsidR="00C94DC0" w:rsidRPr="00A40419">
              <w:rPr>
                <w:rFonts w:asciiTheme="minorHAnsi" w:hAnsiTheme="minorHAnsi" w:cs="Arial"/>
                <w:szCs w:val="18"/>
              </w:rPr>
              <w:t xml:space="preserve"> üldplaneeringu lahenduse väljatöötamisel</w:t>
            </w:r>
            <w:r>
              <w:rPr>
                <w:rFonts w:asciiTheme="minorHAnsi" w:hAnsiTheme="minorHAnsi" w:cs="Arial"/>
                <w:szCs w:val="18"/>
              </w:rPr>
              <w:t>.</w:t>
            </w:r>
          </w:p>
          <w:p w14:paraId="7FE857FB" w14:textId="1B85478F" w:rsidR="00AF6DD0" w:rsidRPr="00A40419" w:rsidRDefault="00354447" w:rsidP="00DB0005">
            <w:pPr>
              <w:pStyle w:val="Kehatekst"/>
              <w:spacing w:line="240" w:lineRule="auto"/>
              <w:rPr>
                <w:rFonts w:asciiTheme="minorHAnsi" w:hAnsiTheme="minorHAnsi" w:cs="Arial"/>
                <w:szCs w:val="18"/>
              </w:rPr>
            </w:pPr>
            <w:r>
              <w:rPr>
                <w:rFonts w:asciiTheme="minorHAnsi" w:hAnsiTheme="minorHAnsi" w:cs="Arial"/>
                <w:szCs w:val="18"/>
              </w:rPr>
              <w:t xml:space="preserve">Erisuste määratlemisel teeme koostööd </w:t>
            </w:r>
            <w:proofErr w:type="spellStart"/>
            <w:r>
              <w:rPr>
                <w:rFonts w:asciiTheme="minorHAnsi" w:hAnsiTheme="minorHAnsi" w:cs="Arial"/>
                <w:szCs w:val="18"/>
              </w:rPr>
              <w:t>AS-ga</w:t>
            </w:r>
            <w:proofErr w:type="spellEnd"/>
            <w:r>
              <w:rPr>
                <w:rFonts w:asciiTheme="minorHAnsi" w:hAnsiTheme="minorHAnsi" w:cs="Arial"/>
                <w:szCs w:val="18"/>
              </w:rPr>
              <w:t xml:space="preserve"> Eesti Raudtee. </w:t>
            </w:r>
            <w:bookmarkEnd w:id="23"/>
          </w:p>
        </w:tc>
      </w:tr>
      <w:tr w:rsidR="00C94DC0" w:rsidRPr="00A40419" w14:paraId="325C27D1"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CED114C" w14:textId="77777777" w:rsidR="00C94DC0" w:rsidRPr="00A40419" w:rsidRDefault="00C94DC0" w:rsidP="00DB1B9B">
            <w:pPr>
              <w:pStyle w:val="BodyText1"/>
              <w:ind w:left="56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DBD8859"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B247BD9" w14:textId="77777777" w:rsidR="00C94DC0" w:rsidRPr="00A40419" w:rsidRDefault="00C94DC0" w:rsidP="00DB0005">
            <w:pPr>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1B0128C" w14:textId="77777777"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szCs w:val="18"/>
              </w:rPr>
              <w:t>Uute raudteeületuskohtade (</w:t>
            </w:r>
            <w:proofErr w:type="spellStart"/>
            <w:r w:rsidRPr="00A40419">
              <w:rPr>
                <w:rFonts w:asciiTheme="minorHAnsi" w:hAnsiTheme="minorHAnsi"/>
                <w:szCs w:val="18"/>
              </w:rPr>
              <w:t>samatasandiline</w:t>
            </w:r>
            <w:proofErr w:type="spellEnd"/>
            <w:r w:rsidRPr="00A40419">
              <w:rPr>
                <w:rFonts w:asciiTheme="minorHAnsi" w:hAnsiTheme="minorHAnsi"/>
                <w:szCs w:val="18"/>
              </w:rPr>
              <w:t xml:space="preserve"> riste) või eritasandiliste ristumiste asukohtade kavandamisel tuleb juhinduda valdkonnaga seotud normides, standardites ja regulatsioonides sätestatud nõuetest ning vastavalt säilitada tarvilik maa nende realiseerimiseks. Teeme ettepaneku üldplaneeringu kaardimaterjalil kajastada eraldi leppemärkidega olemasolevate ja perspektiivsete raud</w:t>
            </w:r>
            <w:r w:rsidRPr="00A40419">
              <w:rPr>
                <w:rFonts w:asciiTheme="minorHAnsi" w:hAnsiTheme="minorHAnsi"/>
                <w:szCs w:val="18"/>
              </w:rPr>
              <w:lastRenderedPageBreak/>
              <w:t>teeületuskohtade asukohad ning kavandatavate eritasandiliste ristumiste asukohad. Näidata nendeni viivad ühendusteed, s.h perspektiivne avalike teede võrgustik.</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AC428C0" w14:textId="6BD762C1" w:rsidR="00C94DC0" w:rsidRPr="00A40419" w:rsidRDefault="00C94DC0" w:rsidP="00DB0005">
            <w:pPr>
              <w:pStyle w:val="Kehatekst"/>
              <w:spacing w:line="240" w:lineRule="auto"/>
              <w:rPr>
                <w:rFonts w:asciiTheme="minorHAnsi" w:hAnsiTheme="minorHAnsi" w:cs="Arial"/>
                <w:szCs w:val="18"/>
              </w:rPr>
            </w:pPr>
            <w:r w:rsidRPr="00A40419">
              <w:rPr>
                <w:rFonts w:asciiTheme="minorHAnsi" w:hAnsiTheme="minorHAnsi" w:cs="Arial"/>
                <w:szCs w:val="18"/>
              </w:rPr>
              <w:lastRenderedPageBreak/>
              <w:t>Arvestame esitatud märkusega üldplaneeringu lahenduse väljatöötamisel</w:t>
            </w:r>
            <w:r w:rsidR="00491331" w:rsidRPr="00A40419">
              <w:rPr>
                <w:rFonts w:asciiTheme="minorHAnsi" w:hAnsiTheme="minorHAnsi" w:cs="Arial"/>
                <w:szCs w:val="18"/>
              </w:rPr>
              <w:t>.</w:t>
            </w:r>
          </w:p>
        </w:tc>
      </w:tr>
      <w:tr w:rsidR="00C94DC0" w:rsidRPr="00A40419" w14:paraId="61487BFA"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4705425" w14:textId="77777777" w:rsidR="00C94DC0" w:rsidRPr="00A40419" w:rsidRDefault="00C94DC0" w:rsidP="00DB1B9B">
            <w:pPr>
              <w:pStyle w:val="BodyText1"/>
              <w:ind w:left="56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458D367"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EB2E697" w14:textId="77777777" w:rsidR="00C94DC0" w:rsidRPr="00A40419" w:rsidRDefault="00C94DC0" w:rsidP="00DB0005">
            <w:pPr>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0451655" w14:textId="77777777"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szCs w:val="18"/>
              </w:rPr>
              <w:t xml:space="preserve">Üleriigiline planeering Eesti 2030+ toob välja, et regionaalne reisirongiühendus peab toimuma Valga-Koidula liinil, perspektiivselt sõidukiirusega 120 km/h, mis aitab oluliselt kaasa toimepiirkondade omavahelisele seostamisele (Võru-Antsla-Valga). Võru maakonnaplaneering 2030+ loeb </w:t>
            </w:r>
            <w:proofErr w:type="spellStart"/>
            <w:r w:rsidRPr="00A40419">
              <w:rPr>
                <w:rFonts w:asciiTheme="minorHAnsi" w:hAnsiTheme="minorHAnsi"/>
                <w:szCs w:val="18"/>
              </w:rPr>
              <w:t>reisjateveo</w:t>
            </w:r>
            <w:proofErr w:type="spellEnd"/>
            <w:r w:rsidRPr="00A40419">
              <w:rPr>
                <w:rFonts w:asciiTheme="minorHAnsi" w:hAnsiTheme="minorHAnsi"/>
                <w:szCs w:val="18"/>
              </w:rPr>
              <w:t xml:space="preserve"> taastamist Valga-Koidula suunal oluliseks prioriteediks ja toob välja, et kuigi planeeringu koostamise hetkel reisirongiliiklust Valga-Koidula suunal ei toimu, on otstarbekas antud perspektiivse suunaga arvestada ning vajadusel siduda </w:t>
            </w:r>
            <w:proofErr w:type="spellStart"/>
            <w:r w:rsidRPr="00A40419">
              <w:rPr>
                <w:rFonts w:asciiTheme="minorHAnsi" w:hAnsiTheme="minorHAnsi"/>
                <w:szCs w:val="18"/>
              </w:rPr>
              <w:t>kergliiklusvõrgustik</w:t>
            </w:r>
            <w:proofErr w:type="spellEnd"/>
            <w:r w:rsidRPr="00A40419">
              <w:rPr>
                <w:rFonts w:asciiTheme="minorHAnsi" w:hAnsiTheme="minorHAnsi"/>
                <w:szCs w:val="18"/>
              </w:rPr>
              <w:t xml:space="preserve"> ka raudteejaamadega ning arendada välja pargi-reisi parklad nii autodele kui jalgratastele.</w:t>
            </w:r>
          </w:p>
          <w:p w14:paraId="35768ECD" w14:textId="77777777"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szCs w:val="18"/>
              </w:rPr>
              <w:t>Arvestades eelmise punktiga teeme ettepaneku kavandada (üldplaneeringu täpsusastmes) reisirongide peatuskohad, parklad ning siduda peatuskohad olemasoleva ja/või kavandatava avalike teede (s.h kergliiklusteede) võrgustikuga.</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05112BC" w14:textId="40F48737" w:rsidR="00C94DC0" w:rsidRPr="00A40419" w:rsidRDefault="00C94DC0" w:rsidP="00DB0005">
            <w:pPr>
              <w:pStyle w:val="Kehatekst"/>
              <w:spacing w:line="240" w:lineRule="auto"/>
              <w:rPr>
                <w:rFonts w:asciiTheme="minorHAnsi" w:hAnsiTheme="minorHAnsi" w:cs="Arial"/>
                <w:szCs w:val="18"/>
              </w:rPr>
            </w:pPr>
            <w:r w:rsidRPr="00A40419">
              <w:rPr>
                <w:rFonts w:asciiTheme="minorHAnsi" w:hAnsiTheme="minorHAnsi" w:cs="Arial"/>
                <w:szCs w:val="18"/>
              </w:rPr>
              <w:t>Arvestame ettepan</w:t>
            </w:r>
            <w:r w:rsidR="005A0C81" w:rsidRPr="00A40419">
              <w:rPr>
                <w:rFonts w:asciiTheme="minorHAnsi" w:hAnsiTheme="minorHAnsi" w:cs="Arial"/>
                <w:szCs w:val="18"/>
              </w:rPr>
              <w:t>e</w:t>
            </w:r>
            <w:r w:rsidRPr="00A40419">
              <w:rPr>
                <w:rFonts w:asciiTheme="minorHAnsi" w:hAnsiTheme="minorHAnsi" w:cs="Arial"/>
                <w:szCs w:val="18"/>
              </w:rPr>
              <w:t>kuga üldplaneeringu lahenduse väljatöötamisel</w:t>
            </w:r>
            <w:r w:rsidR="00491331" w:rsidRPr="00A40419">
              <w:rPr>
                <w:rFonts w:asciiTheme="minorHAnsi" w:hAnsiTheme="minorHAnsi" w:cs="Arial"/>
                <w:szCs w:val="18"/>
              </w:rPr>
              <w:t>.</w:t>
            </w:r>
          </w:p>
        </w:tc>
      </w:tr>
      <w:tr w:rsidR="00C94DC0" w:rsidRPr="00A40419" w14:paraId="1266A21E"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4C9232D" w14:textId="77777777" w:rsidR="00C94DC0" w:rsidRPr="00A40419" w:rsidRDefault="00C94DC0" w:rsidP="00DB1B9B">
            <w:pPr>
              <w:pStyle w:val="BodyText1"/>
              <w:ind w:left="56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3574AC5"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66DC1DBD" w14:textId="77777777" w:rsidR="00C94DC0" w:rsidRPr="00A40419" w:rsidRDefault="00C94DC0" w:rsidP="00DB0005">
            <w:pPr>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56DC204" w14:textId="77777777"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szCs w:val="18"/>
              </w:rPr>
              <w:t>Reisirongiliikluse taastamise korral Valga-Koidula liinil tuleb ohutuse tagamise eesmärgil arvestada ka raudteemaa piirdeaiaga piiramise vajadusega (eelkõige tiheasustusega aladel), et takistada jalakäijate raudteele pääsemist väljaspool nõuetekohaseid ülekäigukohti.</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EB8CB92" w14:textId="77777777" w:rsidR="00C94DC0" w:rsidRPr="00A40419" w:rsidRDefault="00C94DC0" w:rsidP="00DB0005">
            <w:pPr>
              <w:pStyle w:val="Kehatekst"/>
              <w:spacing w:line="240" w:lineRule="auto"/>
              <w:rPr>
                <w:rFonts w:asciiTheme="minorHAnsi" w:hAnsiTheme="minorHAnsi" w:cs="Arial"/>
                <w:szCs w:val="18"/>
              </w:rPr>
            </w:pPr>
            <w:r w:rsidRPr="00A40419">
              <w:rPr>
                <w:rFonts w:asciiTheme="minorHAnsi" w:hAnsiTheme="minorHAnsi" w:cs="Arial"/>
                <w:szCs w:val="18"/>
              </w:rPr>
              <w:t>Arvestame esitatud märkusega üldplaneeringu lahenduse väljatöötamisel.</w:t>
            </w:r>
          </w:p>
        </w:tc>
      </w:tr>
      <w:tr w:rsidR="00C94DC0" w:rsidRPr="00A40419" w14:paraId="24422FD4"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66618F7" w14:textId="77777777" w:rsidR="00C94DC0" w:rsidRPr="00A40419" w:rsidRDefault="00C94DC0" w:rsidP="00DB1B9B">
            <w:pPr>
              <w:pStyle w:val="BodyText1"/>
              <w:numPr>
                <w:ilvl w:val="0"/>
                <w:numId w:val="20"/>
              </w:numPr>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5D87AD3" w14:textId="77777777" w:rsidR="00C94DC0" w:rsidRPr="00A40419" w:rsidRDefault="00C94DC0" w:rsidP="00DB0005">
            <w:pPr>
              <w:pStyle w:val="Heading3-NOTTOC"/>
              <w:rPr>
                <w:rFonts w:asciiTheme="minorHAnsi" w:eastAsia="HG Mincho Light J" w:hAnsiTheme="minorHAnsi"/>
                <w:szCs w:val="18"/>
                <w:lang w:eastAsia="et-EE"/>
              </w:rPr>
            </w:pPr>
            <w:bookmarkStart w:id="24" w:name="_Toc57188266"/>
            <w:r w:rsidRPr="00A40419">
              <w:rPr>
                <w:rFonts w:asciiTheme="minorHAnsi" w:eastAsia="HG Mincho Light J" w:hAnsiTheme="minorHAnsi"/>
                <w:szCs w:val="18"/>
                <w:lang w:eastAsia="et-EE"/>
              </w:rPr>
              <w:t>RIIGIMETSA MAJANDAMISE KESKUS</w:t>
            </w:r>
            <w:bookmarkEnd w:id="24"/>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CECA1E2" w14:textId="77777777" w:rsidR="00C94DC0" w:rsidRPr="00A40419" w:rsidRDefault="00C94DC0" w:rsidP="00DB0005">
            <w:pPr>
              <w:spacing w:line="240" w:lineRule="auto"/>
              <w:jc w:val="center"/>
              <w:rPr>
                <w:rFonts w:asciiTheme="minorHAnsi" w:hAnsiTheme="minorHAnsi"/>
                <w:color w:val="009DE0" w:themeColor="text2"/>
                <w:szCs w:val="18"/>
              </w:rPr>
            </w:pPr>
            <w:r w:rsidRPr="00A40419">
              <w:rPr>
                <w:rFonts w:asciiTheme="minorHAnsi" w:hAnsiTheme="minorHAnsi"/>
                <w:szCs w:val="18"/>
              </w:rPr>
              <w:t>03.09.2020 nr 3-1.1/2850</w:t>
            </w: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0700C1B" w14:textId="541A9E03" w:rsidR="00C94DC0" w:rsidRPr="00A40419" w:rsidRDefault="00C94DC0" w:rsidP="00DB0005">
            <w:pPr>
              <w:pStyle w:val="Kehatekst"/>
              <w:spacing w:line="240" w:lineRule="auto"/>
              <w:rPr>
                <w:rFonts w:asciiTheme="minorHAnsi" w:hAnsiTheme="minorHAnsi"/>
                <w:b/>
                <w:bCs/>
                <w:szCs w:val="18"/>
              </w:rPr>
            </w:pPr>
            <w:r w:rsidRPr="00A40419">
              <w:rPr>
                <w:rFonts w:asciiTheme="minorHAnsi" w:hAnsiTheme="minorHAnsi"/>
                <w:bCs/>
                <w:szCs w:val="18"/>
              </w:rPr>
              <w:t xml:space="preserve">Metsaseaduse § 48 p1 ja 2 alusel on RMK põhiülesanne Antsla vallas asuva Keskkonnaministeeriumi ja Kaitseministeeriumi ning Majandus- ja Kommunikatsiooniministeeriumi valitsetava riigimetsa majandamine. Riigimetsa majandamise eesmärk on tagada metsa kui ökosüsteemi kaitse ja säästev majandamine. Metsa majandamine on säästev, kui see tagab elustiku mitmekesisuse, metsa tootlikkuse, uuenemisvõime ja elujõulisuse ning ökoloogilisi, majanduslikke, sotsiaalseid ja kultuurilisi vajadusi rahuldava mitmekülgse metsakasutuse võimaluse. </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58D2E9D" w14:textId="540071DF" w:rsidR="00C94DC0" w:rsidRPr="00A40419" w:rsidRDefault="005A0C81" w:rsidP="00DB0005">
            <w:pPr>
              <w:pStyle w:val="Kehatekst"/>
              <w:spacing w:line="240" w:lineRule="auto"/>
              <w:rPr>
                <w:rFonts w:asciiTheme="minorHAnsi" w:hAnsiTheme="minorHAnsi" w:cs="Arial"/>
                <w:szCs w:val="18"/>
              </w:rPr>
            </w:pPr>
            <w:r w:rsidRPr="00A40419">
              <w:rPr>
                <w:rFonts w:asciiTheme="minorHAnsi" w:hAnsiTheme="minorHAnsi" w:cs="Arial"/>
                <w:szCs w:val="18"/>
              </w:rPr>
              <w:t>Võtame teadmiseks.</w:t>
            </w:r>
          </w:p>
        </w:tc>
      </w:tr>
      <w:tr w:rsidR="005A0C81" w:rsidRPr="00A40419" w14:paraId="535C2251"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8BCB116" w14:textId="77777777" w:rsidR="005A0C81" w:rsidRPr="00A40419" w:rsidRDefault="005A0C81" w:rsidP="00EB5F93">
            <w:pPr>
              <w:pStyle w:val="BodyText1"/>
              <w:ind w:left="92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9E2638C" w14:textId="77777777" w:rsidR="005A0C81" w:rsidRPr="00A40419" w:rsidRDefault="005A0C81"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D11C170" w14:textId="77777777" w:rsidR="005A0C81" w:rsidRPr="00A40419" w:rsidRDefault="005A0C81" w:rsidP="00DB0005">
            <w:pPr>
              <w:spacing w:line="240" w:lineRule="auto"/>
              <w:jc w:val="center"/>
              <w:rPr>
                <w:rFonts w:asciiTheme="minorHAnsi" w:hAnsiTheme="minorHAnsi"/>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D36956B" w14:textId="02BD639C" w:rsidR="005A0C81" w:rsidRPr="00A40419" w:rsidRDefault="005A0C81" w:rsidP="00DB0005">
            <w:pPr>
              <w:pStyle w:val="Kehatekst"/>
              <w:spacing w:line="240" w:lineRule="auto"/>
              <w:rPr>
                <w:rFonts w:asciiTheme="minorHAnsi" w:hAnsiTheme="minorHAnsi"/>
                <w:bCs/>
                <w:szCs w:val="18"/>
              </w:rPr>
            </w:pPr>
            <w:r w:rsidRPr="00A40419">
              <w:rPr>
                <w:rFonts w:asciiTheme="minorHAnsi" w:hAnsiTheme="minorHAnsi"/>
                <w:bCs/>
                <w:szCs w:val="18"/>
              </w:rPr>
              <w:t xml:space="preserve">RMK on seisukohal, et Antsla valla üldplaneeringu ja keskkonnamõju strateegilise hindamise koostamisel </w:t>
            </w:r>
            <w:r w:rsidRPr="00A40419">
              <w:rPr>
                <w:rFonts w:asciiTheme="minorHAnsi" w:hAnsiTheme="minorHAnsi"/>
                <w:bCs/>
                <w:szCs w:val="18"/>
              </w:rPr>
              <w:lastRenderedPageBreak/>
              <w:t xml:space="preserve">peab olema arvestatud RMK põhiülesande täitmise võimalikkusega ja erinevad riigi maale seatavad maakasutuse või metsade majandamise piirangud peavad olema neis dokumentides kajastatud ja põhjendatud. </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20EF865" w14:textId="39A8865E" w:rsidR="005A0C81" w:rsidRPr="00A40419" w:rsidRDefault="005A0C81" w:rsidP="00DB0005">
            <w:pPr>
              <w:pStyle w:val="Kehatekst"/>
              <w:spacing w:line="240" w:lineRule="auto"/>
              <w:rPr>
                <w:rFonts w:asciiTheme="minorHAnsi" w:hAnsiTheme="minorHAnsi" w:cs="Arial"/>
                <w:szCs w:val="18"/>
              </w:rPr>
            </w:pPr>
            <w:r w:rsidRPr="00A40419">
              <w:rPr>
                <w:rFonts w:asciiTheme="minorHAnsi" w:hAnsiTheme="minorHAnsi"/>
                <w:szCs w:val="18"/>
              </w:rPr>
              <w:lastRenderedPageBreak/>
              <w:t xml:space="preserve">Nõustume esitatud ettepanekuga. Lähtuvalt planeerimisseadusest ning haldusmenetluse </w:t>
            </w:r>
            <w:r w:rsidRPr="00A40419">
              <w:rPr>
                <w:rFonts w:asciiTheme="minorHAnsi" w:hAnsiTheme="minorHAnsi"/>
                <w:szCs w:val="18"/>
              </w:rPr>
              <w:lastRenderedPageBreak/>
              <w:t>seadusest peavad kõik üldplaneeringus seatud tingimused olema põhjendatud. Märgime aga, et üldplaneering ei sea üksnes piiranguid. Üldplaneeringu esimene ja kõige olulisem eesmärk on eelduste loomine omavalitsuse ruumilise arengu kavandamiseks ja omavalitsuse kui terviku tasakaalustatud arenguks. See tähendab nii majandustegevuse edendamist, kuid vajadusel ka piirangute seadmist näiteks loodusväärtustest lähtuvalt.</w:t>
            </w:r>
          </w:p>
        </w:tc>
      </w:tr>
      <w:tr w:rsidR="005A0C81" w:rsidRPr="00A40419" w14:paraId="254572CF"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098118F" w14:textId="77777777" w:rsidR="005A0C81" w:rsidRPr="00A40419" w:rsidRDefault="005A0C81" w:rsidP="00EB5F93">
            <w:pPr>
              <w:pStyle w:val="BodyText1"/>
              <w:ind w:left="92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4E66221" w14:textId="77777777" w:rsidR="005A0C81" w:rsidRPr="00A40419" w:rsidRDefault="005A0C81"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54F7B42" w14:textId="77777777" w:rsidR="005A0C81" w:rsidRPr="00A40419" w:rsidRDefault="005A0C81" w:rsidP="00DB0005">
            <w:pPr>
              <w:spacing w:line="240" w:lineRule="auto"/>
              <w:jc w:val="center"/>
              <w:rPr>
                <w:rFonts w:asciiTheme="minorHAnsi" w:hAnsiTheme="minorHAnsi"/>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53862B3" w14:textId="5D3F0136" w:rsidR="005A0C81" w:rsidRPr="00A40419" w:rsidRDefault="005A0C81" w:rsidP="00DB0005">
            <w:pPr>
              <w:pStyle w:val="Kehatekst"/>
              <w:spacing w:line="240" w:lineRule="auto"/>
              <w:rPr>
                <w:rFonts w:asciiTheme="minorHAnsi" w:hAnsiTheme="minorHAnsi"/>
                <w:bCs/>
                <w:szCs w:val="18"/>
              </w:rPr>
            </w:pPr>
            <w:r w:rsidRPr="00A40419">
              <w:rPr>
                <w:rFonts w:asciiTheme="minorHAnsi" w:hAnsiTheme="minorHAnsi"/>
                <w:bCs/>
                <w:szCs w:val="18"/>
              </w:rPr>
              <w:t xml:space="preserve">Samuti palume üldplaneeringu seletuskirjas ja keskkonnamõju strateegilise hindamise aruandes esitada metsamaale kavandatud mittemetsamajanduslikel eesmärkidel teostatavate tegevuste osas alternatiivide võrdlused, sh käsitledes ka metsamajanduslikku tegevust. </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F2F510F" w14:textId="5168850B" w:rsidR="005A0C81" w:rsidRPr="00A40419" w:rsidRDefault="005A0C81" w:rsidP="00DB0005">
            <w:pPr>
              <w:pStyle w:val="Kehatekst"/>
              <w:spacing w:line="240" w:lineRule="auto"/>
              <w:rPr>
                <w:rFonts w:asciiTheme="minorHAnsi" w:hAnsiTheme="minorHAnsi" w:cs="Arial"/>
                <w:szCs w:val="18"/>
              </w:rPr>
            </w:pPr>
            <w:r w:rsidRPr="00A40419">
              <w:rPr>
                <w:rFonts w:asciiTheme="minorHAnsi" w:hAnsiTheme="minorHAnsi"/>
                <w:szCs w:val="18"/>
              </w:rPr>
              <w:t xml:space="preserve">Üldplaneeringu lahendus koostatakse lähtuvalt omavalitsuse ruumilise arengu vajadustest. Sellest põhimõttest lähtuvalt käsitletakse üldplaneeringus ka metsamaad. Lähtuvalt planeerimisseadusest ning haldusmenetluse seadusest peavad kõik üldplaneeringus seatud maakasutus- ja ehitustingimused olema põhjendatud, kuid üldplaneeringu </w:t>
            </w:r>
            <w:r w:rsidR="00491331" w:rsidRPr="00A40419">
              <w:rPr>
                <w:rFonts w:asciiTheme="minorHAnsi" w:hAnsiTheme="minorHAnsi"/>
                <w:szCs w:val="18"/>
              </w:rPr>
              <w:t xml:space="preserve">ja selle KSH </w:t>
            </w:r>
            <w:r w:rsidRPr="00A40419">
              <w:rPr>
                <w:rFonts w:asciiTheme="minorHAnsi" w:hAnsiTheme="minorHAnsi"/>
                <w:szCs w:val="18"/>
              </w:rPr>
              <w:t>koostamise käigus on ebaotstarbekas eeldada kõigi võimalike tegevuste läbikaalumist mingis piirkonnas.</w:t>
            </w:r>
          </w:p>
        </w:tc>
      </w:tr>
      <w:tr w:rsidR="005A0C81" w:rsidRPr="00A40419" w14:paraId="55E3695A"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B646D85" w14:textId="77777777" w:rsidR="005A0C81" w:rsidRPr="00A40419" w:rsidRDefault="005A0C81" w:rsidP="00EB5F93">
            <w:pPr>
              <w:pStyle w:val="BodyText1"/>
              <w:ind w:left="92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6CA3ED7" w14:textId="77777777" w:rsidR="005A0C81" w:rsidRPr="00A40419" w:rsidRDefault="005A0C81"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7D9886F" w14:textId="77777777" w:rsidR="005A0C81" w:rsidRPr="00A40419" w:rsidRDefault="005A0C81" w:rsidP="00DB0005">
            <w:pPr>
              <w:spacing w:line="240" w:lineRule="auto"/>
              <w:jc w:val="center"/>
              <w:rPr>
                <w:rFonts w:asciiTheme="minorHAnsi" w:hAnsiTheme="minorHAnsi"/>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F53EB5C" w14:textId="7B5D6E37" w:rsidR="005A0C81" w:rsidRPr="00A40419" w:rsidRDefault="005A0C81" w:rsidP="00DB0005">
            <w:pPr>
              <w:pStyle w:val="Kehatekst"/>
              <w:spacing w:line="240" w:lineRule="auto"/>
              <w:rPr>
                <w:rFonts w:asciiTheme="minorHAnsi" w:hAnsiTheme="minorHAnsi"/>
                <w:bCs/>
                <w:szCs w:val="18"/>
              </w:rPr>
            </w:pPr>
            <w:r w:rsidRPr="00A40419">
              <w:rPr>
                <w:rFonts w:asciiTheme="minorHAnsi" w:hAnsiTheme="minorHAnsi"/>
                <w:bCs/>
                <w:szCs w:val="18"/>
              </w:rPr>
              <w:t xml:space="preserve">RMK teeb, olles RMK poolt majandatavate metsade osas vastutavaks isikuks, ettepaneku täiendada keskkonnamõju strateegilise hindamise aruannet, sh </w:t>
            </w:r>
            <w:proofErr w:type="spellStart"/>
            <w:r w:rsidRPr="00A40419">
              <w:rPr>
                <w:rFonts w:asciiTheme="minorHAnsi" w:hAnsiTheme="minorHAnsi"/>
                <w:bCs/>
                <w:szCs w:val="18"/>
              </w:rPr>
              <w:t>sotsiaal-majanduslikku</w:t>
            </w:r>
            <w:proofErr w:type="spellEnd"/>
            <w:r w:rsidRPr="00A40419">
              <w:rPr>
                <w:rFonts w:asciiTheme="minorHAnsi" w:hAnsiTheme="minorHAnsi"/>
                <w:bCs/>
                <w:szCs w:val="18"/>
              </w:rPr>
              <w:t xml:space="preserve"> hinnangut, peatükiga, mis puudutab üldplaneeringuga määratud puhke- ja </w:t>
            </w:r>
            <w:proofErr w:type="spellStart"/>
            <w:r w:rsidRPr="00A40419">
              <w:rPr>
                <w:rFonts w:asciiTheme="minorHAnsi" w:hAnsiTheme="minorHAnsi"/>
                <w:bCs/>
                <w:szCs w:val="18"/>
              </w:rPr>
              <w:t>virgestusmaade</w:t>
            </w:r>
            <w:proofErr w:type="spellEnd"/>
            <w:r w:rsidRPr="00A40419">
              <w:rPr>
                <w:rFonts w:asciiTheme="minorHAnsi" w:hAnsiTheme="minorHAnsi"/>
                <w:bCs/>
                <w:szCs w:val="18"/>
              </w:rPr>
              <w:t xml:space="preserve">, väärtuslike maastike ja asula või ehitiste kaitseks õhusaaste, müra, tugeva tuule või lumetuisu eest või tuleohu vähendamiseks või metsatulekahju leviku tõkestamiseks määratud metsade majandamist ja nende metsade uuendamist vastavalt metsaseaduses ja looduskaitseseaduses sätestatud piirangutele. </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178E484" w14:textId="3CEECD0B" w:rsidR="005A0C81" w:rsidRPr="00A40419" w:rsidRDefault="0073422C" w:rsidP="00DB0005">
            <w:pPr>
              <w:pStyle w:val="Kehatekst"/>
              <w:spacing w:line="240" w:lineRule="auto"/>
              <w:rPr>
                <w:rFonts w:asciiTheme="minorHAnsi" w:hAnsiTheme="minorHAnsi" w:cs="Arial"/>
                <w:szCs w:val="18"/>
              </w:rPr>
            </w:pPr>
            <w:r w:rsidRPr="00A40419">
              <w:rPr>
                <w:rFonts w:asciiTheme="minorHAnsi" w:hAnsiTheme="minorHAnsi"/>
                <w:szCs w:val="18"/>
              </w:rPr>
              <w:t>Kaalume ettepanekuga arvestamist üldplaneeringu koostamise, sh keskkonnamõju strateegilise hindamise läbiviimisel, arvestades üldplaneeringu täpsusastet. Märgime, et üldplaneeringu lahendus peab otse loomulikult vastama kõigile seadustele ja teistele õigusaktidele, kuid planeerimisprotsessis on kohalikule omavalitsusele antud ulatuslik kaalutlusõigus, sh metsade majandamisele tingimuste seadmisel.</w:t>
            </w:r>
          </w:p>
        </w:tc>
      </w:tr>
      <w:tr w:rsidR="005A0C81" w:rsidRPr="00A40419" w14:paraId="25360007"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5C0DF6F" w14:textId="77777777" w:rsidR="005A0C81" w:rsidRPr="00A40419" w:rsidRDefault="005A0C81" w:rsidP="00EB5F93">
            <w:pPr>
              <w:pStyle w:val="BodyText1"/>
              <w:ind w:left="92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3485AD2" w14:textId="77777777" w:rsidR="005A0C81" w:rsidRPr="00A40419" w:rsidRDefault="005A0C81"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9D11EA8" w14:textId="77777777" w:rsidR="005A0C81" w:rsidRPr="00A40419" w:rsidRDefault="005A0C81" w:rsidP="00DB0005">
            <w:pPr>
              <w:spacing w:line="240" w:lineRule="auto"/>
              <w:jc w:val="center"/>
              <w:rPr>
                <w:rFonts w:asciiTheme="minorHAnsi" w:hAnsiTheme="minorHAnsi"/>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691C9E2" w14:textId="17B47FF3" w:rsidR="005A0C81" w:rsidRPr="00A40419" w:rsidRDefault="005A0C81" w:rsidP="00DB0005">
            <w:pPr>
              <w:pStyle w:val="Kehatekst"/>
              <w:spacing w:line="240" w:lineRule="auto"/>
              <w:rPr>
                <w:rFonts w:asciiTheme="minorHAnsi" w:hAnsiTheme="minorHAnsi"/>
                <w:bCs/>
                <w:szCs w:val="18"/>
              </w:rPr>
            </w:pPr>
            <w:r w:rsidRPr="00A40419">
              <w:rPr>
                <w:rFonts w:asciiTheme="minorHAnsi" w:hAnsiTheme="minorHAnsi"/>
                <w:bCs/>
                <w:szCs w:val="18"/>
              </w:rPr>
              <w:t xml:space="preserve">Üldplaneeringus, sh selle seletuskirjas palume märkida RMK poolt majandatavate metsade osas, et lubatud on kõik raieliigid, kusjuures detailsed kavad puhke- ja </w:t>
            </w:r>
            <w:proofErr w:type="spellStart"/>
            <w:r w:rsidRPr="00A40419">
              <w:rPr>
                <w:rFonts w:asciiTheme="minorHAnsi" w:hAnsiTheme="minorHAnsi"/>
                <w:bCs/>
                <w:szCs w:val="18"/>
              </w:rPr>
              <w:t>virgestusmaade</w:t>
            </w:r>
            <w:proofErr w:type="spellEnd"/>
            <w:r w:rsidRPr="00A40419">
              <w:rPr>
                <w:rFonts w:asciiTheme="minorHAnsi" w:hAnsiTheme="minorHAnsi"/>
                <w:bCs/>
                <w:szCs w:val="18"/>
              </w:rPr>
              <w:t xml:space="preserve">, väärtuslike maastike ja asula või ehitiste </w:t>
            </w:r>
            <w:r w:rsidRPr="00A40419">
              <w:rPr>
                <w:rFonts w:asciiTheme="minorHAnsi" w:hAnsiTheme="minorHAnsi"/>
                <w:bCs/>
                <w:szCs w:val="18"/>
              </w:rPr>
              <w:lastRenderedPageBreak/>
              <w:t>kaitseks õhusaaste, müra, tugeva tuule või lumetuisu eest või tuleohu vähendamiseks või metsatulekahju leviku tõkestamiseks määratud aladel kasvavate metsade majandamiseks ja uuendamiseks koostatakse koostöös kohaliku omavalitsusega, arvestades metsade olemit, nende kasvutingimusi, vanuselist jagunemist ja neile aladele planeeritavat metsade olemit ja koosseisu pikemas perspektiivis.</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1FA9515" w14:textId="5E005CC4" w:rsidR="005A0C81" w:rsidRPr="00A40419" w:rsidRDefault="0073422C" w:rsidP="00DB0005">
            <w:pPr>
              <w:pStyle w:val="Kehatekst"/>
              <w:spacing w:line="240" w:lineRule="auto"/>
              <w:rPr>
                <w:rFonts w:asciiTheme="minorHAnsi" w:hAnsiTheme="minorHAnsi" w:cs="Arial"/>
                <w:szCs w:val="18"/>
              </w:rPr>
            </w:pPr>
            <w:r w:rsidRPr="00A40419">
              <w:rPr>
                <w:rFonts w:asciiTheme="minorHAnsi" w:hAnsiTheme="minorHAnsi"/>
                <w:szCs w:val="18"/>
              </w:rPr>
              <w:lastRenderedPageBreak/>
              <w:t xml:space="preserve">Kaalume ettepanekuga arvestamist üldplaneeringu koostamiseläbiviimisel, arvestades üldplaneeringu täpsusastet. Lähteseisukohtade etapis ei ole otstarbekas konkreetseid </w:t>
            </w:r>
            <w:r w:rsidRPr="00A40419">
              <w:rPr>
                <w:rFonts w:asciiTheme="minorHAnsi" w:hAnsiTheme="minorHAnsi"/>
                <w:szCs w:val="18"/>
              </w:rPr>
              <w:lastRenderedPageBreak/>
              <w:t>seletuskirja sõnastusi kokku leppida, kuna need tekivad planeeringu koostamise käigus, sh koosmõjus teiste tegevustega, KSH tulemustega ning avalikkuse, omavalitsuse ja ametiasutuste koostöös.</w:t>
            </w:r>
          </w:p>
        </w:tc>
      </w:tr>
      <w:tr w:rsidR="00C94DC0" w:rsidRPr="00A40419" w14:paraId="2F1B6D61"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A3195FC" w14:textId="77777777" w:rsidR="00C94DC0" w:rsidRPr="00A40419" w:rsidRDefault="00C94DC0" w:rsidP="00DB1B9B">
            <w:pPr>
              <w:pStyle w:val="BodyText1"/>
              <w:numPr>
                <w:ilvl w:val="0"/>
                <w:numId w:val="20"/>
              </w:numPr>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7B53A056" w14:textId="77777777" w:rsidR="00C94DC0" w:rsidRPr="00A40419" w:rsidRDefault="00C94DC0" w:rsidP="00DB0005">
            <w:pPr>
              <w:pStyle w:val="Heading3-NOTTOC"/>
              <w:rPr>
                <w:rFonts w:asciiTheme="minorHAnsi" w:eastAsia="HG Mincho Light J" w:hAnsiTheme="minorHAnsi"/>
                <w:szCs w:val="18"/>
                <w:lang w:eastAsia="et-EE"/>
              </w:rPr>
            </w:pPr>
            <w:bookmarkStart w:id="25" w:name="_Toc57188267"/>
            <w:r w:rsidRPr="00A40419">
              <w:rPr>
                <w:rFonts w:asciiTheme="minorHAnsi" w:eastAsia="HG Mincho Light J" w:hAnsiTheme="minorHAnsi"/>
                <w:szCs w:val="18"/>
                <w:lang w:eastAsia="et-EE"/>
              </w:rPr>
              <w:t>ELERING AS</w:t>
            </w:r>
            <w:bookmarkEnd w:id="25"/>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23B017F" w14:textId="77777777" w:rsidR="00C94DC0" w:rsidRPr="00A40419" w:rsidRDefault="00C94DC0" w:rsidP="00DB0005">
            <w:pPr>
              <w:spacing w:line="240" w:lineRule="auto"/>
              <w:jc w:val="center"/>
              <w:rPr>
                <w:rFonts w:asciiTheme="minorHAnsi" w:hAnsiTheme="minorHAnsi"/>
                <w:szCs w:val="18"/>
              </w:rPr>
            </w:pPr>
            <w:r w:rsidRPr="00A40419">
              <w:rPr>
                <w:rFonts w:asciiTheme="minorHAnsi" w:hAnsiTheme="minorHAnsi"/>
                <w:szCs w:val="18"/>
              </w:rPr>
              <w:t>24.09.2020 nr 11-4/2020/768-2</w:t>
            </w: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CB54186" w14:textId="75CBAAEC"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szCs w:val="18"/>
              </w:rPr>
              <w:t>Elering AS-i elektrivõrgu planeeritavad muutused Antsla vallas</w:t>
            </w:r>
            <w:r w:rsidR="00B74562" w:rsidRPr="00A40419">
              <w:rPr>
                <w:rFonts w:asciiTheme="minorHAnsi" w:hAnsiTheme="minorHAnsi"/>
                <w:szCs w:val="18"/>
              </w:rPr>
              <w:t>:</w:t>
            </w:r>
          </w:p>
          <w:p w14:paraId="109F8A19" w14:textId="77777777" w:rsidR="00C94DC0" w:rsidRPr="00A40419" w:rsidRDefault="00C94DC0" w:rsidP="00DB0005">
            <w:pPr>
              <w:pStyle w:val="Kehatekst"/>
              <w:spacing w:line="240" w:lineRule="auto"/>
              <w:rPr>
                <w:rFonts w:asciiTheme="minorHAnsi" w:hAnsiTheme="minorHAnsi"/>
                <w:bCs/>
                <w:szCs w:val="18"/>
              </w:rPr>
            </w:pPr>
            <w:r w:rsidRPr="00A40419">
              <w:rPr>
                <w:rFonts w:asciiTheme="minorHAnsi" w:hAnsiTheme="minorHAnsi"/>
                <w:bCs/>
                <w:szCs w:val="18"/>
              </w:rPr>
              <w:t>Aastatel 2021-2022 on kavas rekonstrueerida Linda alajaam.</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5381A172" w14:textId="77777777" w:rsidR="00C94DC0" w:rsidRPr="00A40419" w:rsidRDefault="00C94DC0" w:rsidP="00DB0005">
            <w:pPr>
              <w:pStyle w:val="Kehatekst"/>
              <w:spacing w:line="240" w:lineRule="auto"/>
              <w:rPr>
                <w:rFonts w:asciiTheme="minorHAnsi" w:hAnsiTheme="minorHAnsi" w:cs="Arial"/>
                <w:szCs w:val="18"/>
              </w:rPr>
            </w:pPr>
            <w:r w:rsidRPr="00A40419">
              <w:rPr>
                <w:rFonts w:asciiTheme="minorHAnsi" w:hAnsiTheme="minorHAnsi" w:cs="Arial"/>
                <w:szCs w:val="18"/>
              </w:rPr>
              <w:t xml:space="preserve">Arvestame märkusega üldplaneeringu koostamise käigus. </w:t>
            </w:r>
          </w:p>
        </w:tc>
      </w:tr>
      <w:tr w:rsidR="00C94DC0" w:rsidRPr="00A40419" w14:paraId="6134C38B"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A3FE958" w14:textId="77777777" w:rsidR="00C94DC0" w:rsidRPr="00A40419" w:rsidRDefault="00C94DC0" w:rsidP="00DB1B9B">
            <w:pPr>
              <w:pStyle w:val="BodyText1"/>
              <w:ind w:left="568"/>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10E7BD46" w14:textId="77777777" w:rsidR="00C94DC0" w:rsidRPr="00A40419" w:rsidRDefault="00C94DC0" w:rsidP="00DB0005">
            <w:pPr>
              <w:pStyle w:val="Heading3-NOTTOC"/>
              <w:rPr>
                <w:rFonts w:asciiTheme="minorHAnsi" w:eastAsia="HG Mincho Light J" w:hAnsiTheme="minorHAnsi"/>
                <w:szCs w:val="18"/>
                <w:lang w:eastAsia="et-EE"/>
              </w:rPr>
            </w:pPr>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554D3EA" w14:textId="77777777" w:rsidR="00C94DC0" w:rsidRPr="00A40419" w:rsidRDefault="00C94DC0" w:rsidP="00DB0005">
            <w:pPr>
              <w:spacing w:line="240" w:lineRule="auto"/>
              <w:jc w:val="center"/>
              <w:rPr>
                <w:rFonts w:asciiTheme="minorHAnsi" w:hAnsiTheme="minorHAnsi"/>
                <w:color w:val="009DE0" w:themeColor="text2"/>
                <w:szCs w:val="18"/>
              </w:rPr>
            </w:pP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252754D" w14:textId="21691992"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szCs w:val="18"/>
              </w:rPr>
              <w:t>Elektrivõrgu kaitsevööndid, millega planeeringu koostamisel peab arvestama</w:t>
            </w:r>
            <w:r w:rsidR="00B74562" w:rsidRPr="00A40419">
              <w:rPr>
                <w:rFonts w:asciiTheme="minorHAnsi" w:hAnsiTheme="minorHAnsi"/>
                <w:szCs w:val="18"/>
              </w:rPr>
              <w:t>:</w:t>
            </w:r>
          </w:p>
          <w:p w14:paraId="706AD4C6" w14:textId="77777777"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szCs w:val="18"/>
              </w:rPr>
              <w:t>Elektriohutusest tulenevalt on piiratud tegutseda õhuliini kaitsevööndis. Kaitsevöönd on erinevaid elektripaigaldisi ümbritsev maa-ala, õhuruum või veekogu, kus ohutuse tagamiseks on kitsendatud selle ala kasutamisvõimalusi, kusjuures kaitsevööndi ulatus sõltub elektripaigaldise pingest. Õhuliini kaitsevöönd on maa-ala ja õhuruum, mida piiravad mõlemal pool piki liini telge paiknevad mõttelised vertikaaltasandid, ning mille ulatus mõlemal pool liini telge on:</w:t>
            </w:r>
          </w:p>
          <w:p w14:paraId="4D71ACE9" w14:textId="77777777"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szCs w:val="18"/>
              </w:rPr>
              <w:t xml:space="preserve">35 </w:t>
            </w:r>
            <w:proofErr w:type="spellStart"/>
            <w:r w:rsidRPr="00A40419">
              <w:rPr>
                <w:rFonts w:asciiTheme="minorHAnsi" w:hAnsiTheme="minorHAnsi"/>
                <w:szCs w:val="18"/>
              </w:rPr>
              <w:t>kV</w:t>
            </w:r>
            <w:proofErr w:type="spellEnd"/>
            <w:r w:rsidRPr="00A40419">
              <w:rPr>
                <w:rFonts w:asciiTheme="minorHAnsi" w:hAnsiTheme="minorHAnsi"/>
                <w:szCs w:val="18"/>
              </w:rPr>
              <w:t xml:space="preserve"> (kaasa arvatud) kuni 110 </w:t>
            </w:r>
            <w:proofErr w:type="spellStart"/>
            <w:r w:rsidRPr="00A40419">
              <w:rPr>
                <w:rFonts w:asciiTheme="minorHAnsi" w:hAnsiTheme="minorHAnsi"/>
                <w:szCs w:val="18"/>
              </w:rPr>
              <w:t>kV</w:t>
            </w:r>
            <w:proofErr w:type="spellEnd"/>
            <w:r w:rsidRPr="00A40419">
              <w:rPr>
                <w:rFonts w:asciiTheme="minorHAnsi" w:hAnsiTheme="minorHAnsi"/>
                <w:szCs w:val="18"/>
              </w:rPr>
              <w:t xml:space="preserve"> nimipingega liinide korral 25 meetrit; </w:t>
            </w:r>
          </w:p>
          <w:p w14:paraId="1D033F96" w14:textId="77777777" w:rsidR="00C94DC0" w:rsidRPr="00A40419" w:rsidRDefault="00C94DC0" w:rsidP="00DB0005">
            <w:pPr>
              <w:pStyle w:val="Kehatekst"/>
              <w:spacing w:line="240" w:lineRule="auto"/>
              <w:rPr>
                <w:rFonts w:asciiTheme="minorHAnsi" w:hAnsiTheme="minorHAnsi"/>
                <w:szCs w:val="18"/>
              </w:rPr>
            </w:pPr>
            <w:r w:rsidRPr="00A40419">
              <w:rPr>
                <w:rFonts w:asciiTheme="minorHAnsi" w:hAnsiTheme="minorHAnsi"/>
                <w:szCs w:val="18"/>
              </w:rPr>
              <w:t xml:space="preserve">220 </w:t>
            </w:r>
            <w:proofErr w:type="spellStart"/>
            <w:r w:rsidRPr="00A40419">
              <w:rPr>
                <w:rFonts w:asciiTheme="minorHAnsi" w:hAnsiTheme="minorHAnsi"/>
                <w:szCs w:val="18"/>
              </w:rPr>
              <w:t>kV</w:t>
            </w:r>
            <w:proofErr w:type="spellEnd"/>
            <w:r w:rsidRPr="00A40419">
              <w:rPr>
                <w:rFonts w:asciiTheme="minorHAnsi" w:hAnsiTheme="minorHAnsi"/>
                <w:szCs w:val="18"/>
              </w:rPr>
              <w:t xml:space="preserve"> kuni 330 </w:t>
            </w:r>
            <w:proofErr w:type="spellStart"/>
            <w:r w:rsidRPr="00A40419">
              <w:rPr>
                <w:rFonts w:asciiTheme="minorHAnsi" w:hAnsiTheme="minorHAnsi"/>
                <w:szCs w:val="18"/>
              </w:rPr>
              <w:t>kV</w:t>
            </w:r>
            <w:proofErr w:type="spellEnd"/>
            <w:r w:rsidRPr="00A40419">
              <w:rPr>
                <w:rFonts w:asciiTheme="minorHAnsi" w:hAnsiTheme="minorHAnsi"/>
                <w:szCs w:val="18"/>
              </w:rPr>
              <w:t xml:space="preserve"> nimipingega liinide korral 40 meetrit.</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20AB2846" w14:textId="77777777" w:rsidR="00C94DC0" w:rsidRPr="00A40419" w:rsidRDefault="00C94DC0" w:rsidP="00DB0005">
            <w:pPr>
              <w:pStyle w:val="Kehatekst"/>
              <w:spacing w:line="240" w:lineRule="auto"/>
              <w:rPr>
                <w:rFonts w:asciiTheme="minorHAnsi" w:hAnsiTheme="minorHAnsi" w:cs="Arial"/>
                <w:szCs w:val="18"/>
              </w:rPr>
            </w:pPr>
            <w:r w:rsidRPr="00A40419">
              <w:rPr>
                <w:rFonts w:asciiTheme="minorHAnsi" w:hAnsiTheme="minorHAnsi" w:cs="Arial"/>
                <w:szCs w:val="18"/>
              </w:rPr>
              <w:t>Arvestame elektrivõrgu kaitsevöönditega üldplaneeringu lahenduse väljatöötamisel.</w:t>
            </w:r>
          </w:p>
        </w:tc>
      </w:tr>
      <w:tr w:rsidR="00C94DC0" w:rsidRPr="00A40419" w14:paraId="4BD2DCEE" w14:textId="77777777" w:rsidTr="00A40419">
        <w:tc>
          <w:tcPr>
            <w:tcW w:w="110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403E9B97" w14:textId="77777777" w:rsidR="00C94DC0" w:rsidRPr="00A40419" w:rsidRDefault="00C94DC0" w:rsidP="00DB1B9B">
            <w:pPr>
              <w:pStyle w:val="BodyText1"/>
              <w:numPr>
                <w:ilvl w:val="0"/>
                <w:numId w:val="20"/>
              </w:numPr>
              <w:rPr>
                <w:rFonts w:asciiTheme="minorHAnsi" w:hAnsiTheme="minorHAnsi" w:cs="Arial"/>
                <w:color w:val="auto"/>
                <w:sz w:val="18"/>
                <w:szCs w:val="18"/>
                <w:lang w:val="et-EE"/>
              </w:rPr>
            </w:pPr>
          </w:p>
        </w:tc>
        <w:tc>
          <w:tcPr>
            <w:tcW w:w="1672"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CE3BF81" w14:textId="77777777" w:rsidR="00C94DC0" w:rsidRPr="00A40419" w:rsidRDefault="00C94DC0" w:rsidP="00DB0005">
            <w:pPr>
              <w:pStyle w:val="Heading3-NOTTOC"/>
              <w:rPr>
                <w:rFonts w:asciiTheme="minorHAnsi" w:eastAsia="HG Mincho Light J" w:hAnsiTheme="minorHAnsi"/>
                <w:szCs w:val="18"/>
                <w:lang w:eastAsia="et-EE"/>
              </w:rPr>
            </w:pPr>
            <w:bookmarkStart w:id="26" w:name="_Toc57188268"/>
            <w:r w:rsidRPr="00A40419">
              <w:rPr>
                <w:rFonts w:asciiTheme="minorHAnsi" w:eastAsia="Calibri" w:hAnsiTheme="minorHAnsi"/>
                <w:szCs w:val="18"/>
                <w:lang w:eastAsia="en-US"/>
              </w:rPr>
              <w:t>AS VÕRU VESI</w:t>
            </w:r>
            <w:bookmarkEnd w:id="26"/>
          </w:p>
        </w:tc>
        <w:tc>
          <w:tcPr>
            <w:tcW w:w="1606"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083694EE" w14:textId="77777777" w:rsidR="00C94DC0" w:rsidRPr="00A40419" w:rsidRDefault="00C94DC0" w:rsidP="00DB0005">
            <w:pPr>
              <w:spacing w:line="240" w:lineRule="auto"/>
              <w:jc w:val="center"/>
              <w:rPr>
                <w:rFonts w:asciiTheme="minorHAnsi" w:hAnsiTheme="minorHAnsi"/>
                <w:szCs w:val="18"/>
              </w:rPr>
            </w:pPr>
            <w:r w:rsidRPr="00A40419">
              <w:rPr>
                <w:rFonts w:asciiTheme="minorHAnsi" w:hAnsiTheme="minorHAnsi"/>
                <w:szCs w:val="18"/>
              </w:rPr>
              <w:t xml:space="preserve">e-kiri 02.10.2020 </w:t>
            </w:r>
          </w:p>
        </w:tc>
        <w:tc>
          <w:tcPr>
            <w:tcW w:w="5400"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0FC1281" w14:textId="77777777" w:rsidR="00C94DC0" w:rsidRPr="00A40419" w:rsidRDefault="00C94DC0" w:rsidP="00DB0005">
            <w:pPr>
              <w:spacing w:before="0" w:after="0" w:line="240" w:lineRule="auto"/>
              <w:rPr>
                <w:rFonts w:asciiTheme="minorHAnsi" w:eastAsia="Calibri" w:hAnsiTheme="minorHAnsi" w:cs="Calibri"/>
                <w:szCs w:val="18"/>
                <w:lang w:eastAsia="en-US"/>
              </w:rPr>
            </w:pPr>
            <w:r w:rsidRPr="00A40419">
              <w:rPr>
                <w:rFonts w:asciiTheme="minorHAnsi" w:eastAsia="Calibri" w:hAnsiTheme="minorHAnsi" w:cs="Calibri"/>
                <w:szCs w:val="18"/>
                <w:lang w:eastAsia="en-US"/>
              </w:rPr>
              <w:t>Edastan täpsustused Antsla valla üldplaneeringu lähteseisukohtade ja keskkonnamõju strateegilise hindamise väljatöötamise kavatsuse kohta:</w:t>
            </w:r>
          </w:p>
          <w:p w14:paraId="515EA080" w14:textId="77777777" w:rsidR="00C94DC0" w:rsidRPr="00A40419" w:rsidRDefault="00C94DC0" w:rsidP="00DB0005">
            <w:pPr>
              <w:numPr>
                <w:ilvl w:val="0"/>
                <w:numId w:val="12"/>
              </w:numPr>
              <w:spacing w:before="0" w:after="0" w:line="240" w:lineRule="auto"/>
              <w:rPr>
                <w:rFonts w:asciiTheme="minorHAnsi" w:hAnsiTheme="minorHAnsi" w:cs="Calibri"/>
                <w:szCs w:val="18"/>
                <w:lang w:eastAsia="en-US"/>
              </w:rPr>
            </w:pPr>
            <w:r w:rsidRPr="00A40419">
              <w:rPr>
                <w:rFonts w:asciiTheme="minorHAnsi" w:hAnsiTheme="minorHAnsi" w:cs="Calibri"/>
                <w:szCs w:val="18"/>
                <w:lang w:eastAsia="en-US"/>
              </w:rPr>
              <w:t>P 22.4 lisada, et ÜVK-</w:t>
            </w:r>
            <w:proofErr w:type="spellStart"/>
            <w:r w:rsidRPr="00A40419">
              <w:rPr>
                <w:rFonts w:asciiTheme="minorHAnsi" w:hAnsiTheme="minorHAnsi" w:cs="Calibri"/>
                <w:szCs w:val="18"/>
                <w:lang w:eastAsia="en-US"/>
              </w:rPr>
              <w:t>ga</w:t>
            </w:r>
            <w:proofErr w:type="spellEnd"/>
            <w:r w:rsidRPr="00A40419">
              <w:rPr>
                <w:rFonts w:asciiTheme="minorHAnsi" w:hAnsiTheme="minorHAnsi" w:cs="Calibri"/>
                <w:szCs w:val="18"/>
                <w:lang w:eastAsia="en-US"/>
              </w:rPr>
              <w:t xml:space="preserve"> on varustatud ka Lusti küla ja Pihleni külas osaliselt.</w:t>
            </w:r>
          </w:p>
          <w:p w14:paraId="36402CD6" w14:textId="77777777" w:rsidR="00C94DC0" w:rsidRPr="00A40419" w:rsidRDefault="00C94DC0" w:rsidP="00DB0005">
            <w:pPr>
              <w:numPr>
                <w:ilvl w:val="0"/>
                <w:numId w:val="12"/>
              </w:numPr>
              <w:spacing w:before="0" w:after="0" w:line="240" w:lineRule="auto"/>
              <w:rPr>
                <w:rFonts w:asciiTheme="minorHAnsi" w:hAnsiTheme="minorHAnsi" w:cs="Calibri"/>
                <w:szCs w:val="18"/>
                <w:lang w:eastAsia="en-US"/>
              </w:rPr>
            </w:pPr>
            <w:r w:rsidRPr="00A40419">
              <w:rPr>
                <w:rFonts w:asciiTheme="minorHAnsi" w:hAnsiTheme="minorHAnsi" w:cs="Calibri"/>
                <w:szCs w:val="18"/>
                <w:lang w:eastAsia="en-US"/>
              </w:rPr>
              <w:t xml:space="preserve">Tabel 21 – reoveed puhastatakse uues 2020. aastal valminud annustüüpi reoveepuhastis koos </w:t>
            </w:r>
            <w:proofErr w:type="spellStart"/>
            <w:r w:rsidRPr="00A40419">
              <w:rPr>
                <w:rFonts w:asciiTheme="minorHAnsi" w:hAnsiTheme="minorHAnsi" w:cs="Calibri"/>
                <w:szCs w:val="18"/>
                <w:lang w:eastAsia="en-US"/>
              </w:rPr>
              <w:t>Kobela</w:t>
            </w:r>
            <w:proofErr w:type="spellEnd"/>
            <w:r w:rsidRPr="00A40419">
              <w:rPr>
                <w:rFonts w:asciiTheme="minorHAnsi" w:hAnsiTheme="minorHAnsi" w:cs="Calibri"/>
                <w:szCs w:val="18"/>
                <w:lang w:eastAsia="en-US"/>
              </w:rPr>
              <w:t xml:space="preserve"> aleviku reovetega. (ei ole enam OXYD).</w:t>
            </w:r>
          </w:p>
          <w:p w14:paraId="5704DB84" w14:textId="77777777" w:rsidR="00C94DC0" w:rsidRPr="00A40419" w:rsidRDefault="00C94DC0" w:rsidP="00DB0005">
            <w:pPr>
              <w:numPr>
                <w:ilvl w:val="0"/>
                <w:numId w:val="12"/>
              </w:numPr>
              <w:spacing w:before="0" w:after="0" w:line="240" w:lineRule="auto"/>
              <w:rPr>
                <w:rFonts w:asciiTheme="minorHAnsi" w:hAnsiTheme="minorHAnsi" w:cs="Calibri"/>
                <w:szCs w:val="18"/>
                <w:lang w:eastAsia="en-US"/>
              </w:rPr>
            </w:pPr>
            <w:r w:rsidRPr="00A40419">
              <w:rPr>
                <w:rFonts w:asciiTheme="minorHAnsi" w:hAnsiTheme="minorHAnsi" w:cs="Calibri"/>
                <w:szCs w:val="18"/>
                <w:lang w:eastAsia="en-US"/>
              </w:rPr>
              <w:lastRenderedPageBreak/>
              <w:t xml:space="preserve">Tabel 21 – </w:t>
            </w:r>
            <w:proofErr w:type="spellStart"/>
            <w:r w:rsidRPr="00A40419">
              <w:rPr>
                <w:rFonts w:asciiTheme="minorHAnsi" w:hAnsiTheme="minorHAnsi" w:cs="Calibri"/>
                <w:szCs w:val="18"/>
                <w:lang w:eastAsia="en-US"/>
              </w:rPr>
              <w:t>Kobela</w:t>
            </w:r>
            <w:proofErr w:type="spellEnd"/>
            <w:r w:rsidRPr="00A40419">
              <w:rPr>
                <w:rFonts w:asciiTheme="minorHAnsi" w:hAnsiTheme="minorHAnsi" w:cs="Calibri"/>
                <w:szCs w:val="18"/>
                <w:lang w:eastAsia="en-US"/>
              </w:rPr>
              <w:t xml:space="preserve"> reoveed puhastatakse uues Antsla reoveepuhastis. Olemasolev </w:t>
            </w:r>
            <w:proofErr w:type="spellStart"/>
            <w:r w:rsidRPr="00A40419">
              <w:rPr>
                <w:rFonts w:asciiTheme="minorHAnsi" w:hAnsiTheme="minorHAnsi" w:cs="Calibri"/>
                <w:szCs w:val="18"/>
                <w:lang w:eastAsia="en-US"/>
              </w:rPr>
              <w:t>Kobela</w:t>
            </w:r>
            <w:proofErr w:type="spellEnd"/>
            <w:r w:rsidRPr="00A40419">
              <w:rPr>
                <w:rFonts w:asciiTheme="minorHAnsi" w:hAnsiTheme="minorHAnsi" w:cs="Calibri"/>
                <w:szCs w:val="18"/>
                <w:lang w:eastAsia="en-US"/>
              </w:rPr>
              <w:t xml:space="preserve"> reoveepuhasti on jäetud Linda Nektar AS-il reservi.</w:t>
            </w:r>
          </w:p>
          <w:p w14:paraId="7066459F" w14:textId="77777777" w:rsidR="00C94DC0" w:rsidRPr="00A40419" w:rsidRDefault="00C94DC0" w:rsidP="00DB0005">
            <w:pPr>
              <w:numPr>
                <w:ilvl w:val="0"/>
                <w:numId w:val="12"/>
              </w:numPr>
              <w:spacing w:before="0" w:after="0" w:line="240" w:lineRule="auto"/>
              <w:rPr>
                <w:rFonts w:asciiTheme="minorHAnsi" w:hAnsiTheme="minorHAnsi" w:cs="Calibri"/>
                <w:szCs w:val="18"/>
                <w:lang w:eastAsia="en-US"/>
              </w:rPr>
            </w:pPr>
            <w:r w:rsidRPr="00A40419">
              <w:rPr>
                <w:rFonts w:asciiTheme="minorHAnsi" w:hAnsiTheme="minorHAnsi" w:cs="Calibri"/>
                <w:szCs w:val="18"/>
                <w:lang w:eastAsia="en-US"/>
              </w:rPr>
              <w:t>Tabel 21 – Vana Antsla aleviku reoveed on planeeritud lähitulevikus juhtida Antsla reoveepuhastisse.</w:t>
            </w:r>
          </w:p>
          <w:p w14:paraId="1E89C978" w14:textId="77777777" w:rsidR="00C94DC0" w:rsidRPr="00A40419" w:rsidRDefault="00C94DC0" w:rsidP="00DB0005">
            <w:pPr>
              <w:numPr>
                <w:ilvl w:val="0"/>
                <w:numId w:val="12"/>
              </w:numPr>
              <w:spacing w:before="0" w:after="0" w:line="240" w:lineRule="auto"/>
              <w:rPr>
                <w:rFonts w:asciiTheme="minorHAnsi" w:hAnsiTheme="minorHAnsi" w:cs="Calibri"/>
                <w:szCs w:val="18"/>
                <w:lang w:eastAsia="en-US"/>
              </w:rPr>
            </w:pPr>
            <w:r w:rsidRPr="00A40419">
              <w:rPr>
                <w:rFonts w:asciiTheme="minorHAnsi" w:hAnsiTheme="minorHAnsi" w:cs="Calibri"/>
                <w:szCs w:val="18"/>
                <w:lang w:eastAsia="en-US"/>
              </w:rPr>
              <w:t>Tabel 21 – Uue Antsla küla reoveed on planeeritud lähitulevikus juhtida Antsla reoveepuhastisse.</w:t>
            </w:r>
          </w:p>
          <w:p w14:paraId="2702B8DE" w14:textId="77777777" w:rsidR="00C94DC0" w:rsidRPr="00A40419" w:rsidRDefault="00C94DC0" w:rsidP="00DB0005">
            <w:pPr>
              <w:numPr>
                <w:ilvl w:val="0"/>
                <w:numId w:val="12"/>
              </w:numPr>
              <w:spacing w:before="0" w:after="0" w:line="240" w:lineRule="auto"/>
              <w:rPr>
                <w:rFonts w:asciiTheme="minorHAnsi" w:hAnsiTheme="minorHAnsi" w:cs="Calibri"/>
                <w:szCs w:val="18"/>
                <w:lang w:eastAsia="en-US"/>
              </w:rPr>
            </w:pPr>
            <w:r w:rsidRPr="00A40419">
              <w:rPr>
                <w:rFonts w:asciiTheme="minorHAnsi" w:hAnsiTheme="minorHAnsi" w:cs="Calibri"/>
                <w:szCs w:val="18"/>
                <w:lang w:eastAsia="en-US"/>
              </w:rPr>
              <w:t>Antsla RVP on juba valmis ja Antsla linna II-astme pumpla koos veereservuaaridega on juba ehitamisel.</w:t>
            </w:r>
          </w:p>
          <w:p w14:paraId="2E7ADFEF" w14:textId="77777777" w:rsidR="00C94DC0" w:rsidRPr="00A40419" w:rsidRDefault="00C94DC0" w:rsidP="00AF6DD0">
            <w:pPr>
              <w:numPr>
                <w:ilvl w:val="0"/>
                <w:numId w:val="12"/>
              </w:numPr>
              <w:spacing w:before="0" w:after="120" w:line="240" w:lineRule="auto"/>
              <w:rPr>
                <w:rFonts w:asciiTheme="minorHAnsi" w:hAnsiTheme="minorHAnsi"/>
                <w:b/>
                <w:bCs/>
                <w:szCs w:val="18"/>
              </w:rPr>
            </w:pPr>
            <w:proofErr w:type="spellStart"/>
            <w:r w:rsidRPr="00A40419">
              <w:rPr>
                <w:rFonts w:asciiTheme="minorHAnsi" w:hAnsiTheme="minorHAnsi" w:cs="Calibri"/>
                <w:szCs w:val="18"/>
                <w:lang w:eastAsia="en-US"/>
              </w:rPr>
              <w:t>Kobela</w:t>
            </w:r>
            <w:proofErr w:type="spellEnd"/>
            <w:r w:rsidRPr="00A40419">
              <w:rPr>
                <w:rFonts w:asciiTheme="minorHAnsi" w:hAnsiTheme="minorHAnsi" w:cs="Calibri"/>
                <w:szCs w:val="18"/>
                <w:lang w:eastAsia="en-US"/>
              </w:rPr>
              <w:t xml:space="preserve"> aleviku ja Antsla linna vahelise survekanalisatsiooni torustiku rajamine on valmis.</w:t>
            </w:r>
          </w:p>
        </w:tc>
        <w:tc>
          <w:tcPr>
            <w:tcW w:w="4221" w:type="dxa"/>
            <w:tcBorders>
              <w:top w:val="single" w:sz="4" w:space="0" w:color="AEAAAA"/>
              <w:left w:val="single" w:sz="4" w:space="0" w:color="AEAAAA"/>
              <w:bottom w:val="single" w:sz="4" w:space="0" w:color="AEAAAA"/>
              <w:right w:val="single" w:sz="4" w:space="0" w:color="AEAAAA"/>
            </w:tcBorders>
            <w:shd w:val="clear" w:color="auto" w:fill="auto"/>
            <w:tcMar>
              <w:left w:w="108" w:type="dxa"/>
            </w:tcMar>
          </w:tcPr>
          <w:p w14:paraId="3AEDB202" w14:textId="77777777" w:rsidR="00C94DC0" w:rsidRPr="00A40419" w:rsidRDefault="00C94DC0" w:rsidP="00DB0005">
            <w:pPr>
              <w:pStyle w:val="Kehatekst"/>
              <w:spacing w:line="240" w:lineRule="auto"/>
              <w:rPr>
                <w:rFonts w:asciiTheme="minorHAnsi" w:hAnsiTheme="minorHAnsi" w:cs="Arial"/>
                <w:szCs w:val="18"/>
              </w:rPr>
            </w:pPr>
            <w:r w:rsidRPr="00A40419">
              <w:rPr>
                <w:rFonts w:asciiTheme="minorHAnsi" w:hAnsiTheme="minorHAnsi" w:cs="Arial"/>
                <w:szCs w:val="18"/>
              </w:rPr>
              <w:lastRenderedPageBreak/>
              <w:t xml:space="preserve">Lisa 2 on täpsustatud ja märkustega arvestatakse üldplaneeringu koostamisel. </w:t>
            </w:r>
          </w:p>
        </w:tc>
      </w:tr>
    </w:tbl>
    <w:p w14:paraId="73726702" w14:textId="77777777" w:rsidR="00CC0D4F" w:rsidRPr="00A40419" w:rsidRDefault="00CC0D4F">
      <w:pPr>
        <w:jc w:val="both"/>
        <w:rPr>
          <w:rFonts w:asciiTheme="minorHAnsi" w:hAnsiTheme="minorHAnsi" w:cs="Arial"/>
          <w:szCs w:val="18"/>
        </w:rPr>
      </w:pPr>
    </w:p>
    <w:p w14:paraId="06E69BAF" w14:textId="77777777" w:rsidR="00CC0D4F" w:rsidRPr="00A40419" w:rsidRDefault="00CC0D4F">
      <w:pPr>
        <w:jc w:val="both"/>
        <w:rPr>
          <w:rFonts w:asciiTheme="minorHAnsi" w:hAnsiTheme="minorHAnsi" w:cs="Arial"/>
          <w:szCs w:val="18"/>
        </w:rPr>
      </w:pPr>
    </w:p>
    <w:p w14:paraId="57EF480A" w14:textId="56309066" w:rsidR="00CC0D4F" w:rsidRPr="00A40419" w:rsidRDefault="00D03F02">
      <w:pPr>
        <w:jc w:val="both"/>
        <w:rPr>
          <w:rFonts w:asciiTheme="minorHAnsi" w:hAnsiTheme="minorHAnsi"/>
          <w:szCs w:val="18"/>
        </w:rPr>
      </w:pPr>
      <w:r w:rsidRPr="00A40419">
        <w:rPr>
          <w:rFonts w:asciiTheme="minorHAnsi" w:hAnsiTheme="minorHAnsi" w:cs="Arial"/>
          <w:szCs w:val="18"/>
        </w:rPr>
        <w:tab/>
      </w:r>
      <w:r w:rsidRPr="00A40419">
        <w:rPr>
          <w:rFonts w:asciiTheme="minorHAnsi" w:hAnsiTheme="minorHAnsi" w:cs="Arial"/>
          <w:szCs w:val="18"/>
        </w:rPr>
        <w:tab/>
      </w:r>
      <w:r w:rsidRPr="00A40419">
        <w:rPr>
          <w:rFonts w:asciiTheme="minorHAnsi" w:hAnsiTheme="minorHAnsi" w:cs="Arial"/>
          <w:szCs w:val="18"/>
        </w:rPr>
        <w:tab/>
      </w:r>
      <w:r w:rsidRPr="00A40419">
        <w:rPr>
          <w:rFonts w:asciiTheme="minorHAnsi" w:hAnsiTheme="minorHAnsi" w:cs="Arial"/>
          <w:szCs w:val="18"/>
        </w:rPr>
        <w:tab/>
      </w:r>
      <w:r w:rsidRPr="00A40419">
        <w:rPr>
          <w:rFonts w:asciiTheme="minorHAnsi" w:hAnsiTheme="minorHAnsi" w:cs="Arial"/>
          <w:szCs w:val="18"/>
        </w:rPr>
        <w:tab/>
      </w:r>
      <w:r w:rsidRPr="00A40419">
        <w:rPr>
          <w:rFonts w:asciiTheme="minorHAnsi" w:hAnsiTheme="minorHAnsi" w:cs="Arial"/>
          <w:szCs w:val="18"/>
        </w:rPr>
        <w:tab/>
      </w:r>
      <w:r w:rsidRPr="00A40419">
        <w:rPr>
          <w:rFonts w:asciiTheme="minorHAnsi" w:hAnsiTheme="minorHAnsi" w:cs="Arial"/>
          <w:szCs w:val="18"/>
        </w:rPr>
        <w:tab/>
      </w:r>
      <w:r w:rsidRPr="00A40419">
        <w:rPr>
          <w:rFonts w:asciiTheme="minorHAnsi" w:hAnsiTheme="minorHAnsi" w:cs="Arial"/>
          <w:szCs w:val="18"/>
        </w:rPr>
        <w:tab/>
        <w:t xml:space="preserve">kuupäev: </w:t>
      </w:r>
      <w:r w:rsidR="00354447">
        <w:rPr>
          <w:rFonts w:asciiTheme="minorHAnsi" w:hAnsiTheme="minorHAnsi" w:cs="Arial"/>
          <w:szCs w:val="18"/>
        </w:rPr>
        <w:t>2</w:t>
      </w:r>
      <w:r w:rsidR="00AE4A26">
        <w:rPr>
          <w:rFonts w:asciiTheme="minorHAnsi" w:hAnsiTheme="minorHAnsi" w:cs="Arial"/>
          <w:szCs w:val="18"/>
        </w:rPr>
        <w:t>5</w:t>
      </w:r>
      <w:r w:rsidR="00EB5F93" w:rsidRPr="00A40419">
        <w:rPr>
          <w:rFonts w:asciiTheme="minorHAnsi" w:hAnsiTheme="minorHAnsi" w:cs="Arial"/>
          <w:szCs w:val="18"/>
        </w:rPr>
        <w:t>.11.2020</w:t>
      </w:r>
    </w:p>
    <w:sectPr w:rsidR="00CC0D4F" w:rsidRPr="00A40419">
      <w:headerReference w:type="default" r:id="rId12"/>
      <w:footerReference w:type="default" r:id="rId13"/>
      <w:pgSz w:w="16838" w:h="11906" w:orient="landscape"/>
      <w:pgMar w:top="1814" w:right="1871" w:bottom="1191" w:left="1049" w:header="851" w:footer="51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D42D55" w14:textId="77777777" w:rsidR="00ED1D8A" w:rsidRDefault="00ED1D8A">
      <w:pPr>
        <w:spacing w:before="0" w:after="0" w:line="240" w:lineRule="auto"/>
      </w:pPr>
      <w:r>
        <w:separator/>
      </w:r>
    </w:p>
  </w:endnote>
  <w:endnote w:type="continuationSeparator" w:id="0">
    <w:p w14:paraId="5CA8589F" w14:textId="77777777" w:rsidR="00ED1D8A" w:rsidRDefault="00ED1D8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 Mincho Light J">
    <w:charset w:val="00"/>
    <w:family w:val="auto"/>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aps/>
        <w:sz w:val="13"/>
      </w:rPr>
      <w:id w:val="1234684573"/>
      <w:docPartObj>
        <w:docPartGallery w:val="Page Numbers (Top of Page)"/>
        <w:docPartUnique/>
      </w:docPartObj>
    </w:sdtPr>
    <w:sdtEndPr/>
    <w:sdtContent>
      <w:p w14:paraId="7C477AFD" w14:textId="77777777" w:rsidR="00ED1D8A" w:rsidRDefault="00ED1D8A">
        <w:pPr>
          <w:jc w:val="right"/>
        </w:pPr>
        <w:r>
          <w:fldChar w:fldCharType="begin"/>
        </w:r>
        <w:r>
          <w:instrText>PAGE</w:instrText>
        </w:r>
        <w:r>
          <w:fldChar w:fldCharType="separate"/>
        </w:r>
        <w:r>
          <w:rPr>
            <w:noProof/>
          </w:rPr>
          <w:t>2</w:t>
        </w:r>
        <w:r>
          <w:rPr>
            <w:noProof/>
          </w:rPr>
          <w:t>6</w:t>
        </w:r>
        <w:r>
          <w:fldChar w:fldCharType="end"/>
        </w:r>
        <w:r>
          <w:t xml:space="preserve"> / </w:t>
        </w:r>
        <w:r>
          <w:fldChar w:fldCharType="begin"/>
        </w:r>
        <w:r>
          <w:rPr>
            <w:noProof/>
            <w:lang w:eastAsia="et-EE"/>
          </w:rPr>
          <w:drawing>
            <wp:anchor distT="0" distB="0" distL="133350" distR="114300" simplePos="0" relativeHeight="53" behindDoc="1" locked="0" layoutInCell="1" allowOverlap="1" wp14:anchorId="6ECE4320" wp14:editId="79F2218D">
              <wp:simplePos x="0" y="0"/>
              <wp:positionH relativeFrom="page">
                <wp:posOffset>1190625</wp:posOffset>
              </wp:positionH>
              <wp:positionV relativeFrom="page">
                <wp:posOffset>10115550</wp:posOffset>
              </wp:positionV>
              <wp:extent cx="1349375" cy="321310"/>
              <wp:effectExtent l="0" t="0" r="0" b="0"/>
              <wp:wrapNone/>
              <wp:docPr id="1" name="Picture 43" descr="LogoRapportfor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3" descr="LogoRapportforside"/>
                      <pic:cNvPicPr>
                        <a:picLocks noChangeAspect="1" noChangeArrowheads="1"/>
                      </pic:cNvPicPr>
                    </pic:nvPicPr>
                    <pic:blipFill>
                      <a:blip r:embed="rId1"/>
                      <a:stretch>
                        <a:fillRect/>
                      </a:stretch>
                    </pic:blipFill>
                    <pic:spPr bwMode="auto">
                      <a:xfrm>
                        <a:off x="0" y="0"/>
                        <a:ext cx="1349375" cy="321310"/>
                      </a:xfrm>
                      <a:prstGeom prst="rect">
                        <a:avLst/>
                      </a:prstGeom>
                    </pic:spPr>
                  </pic:pic>
                </a:graphicData>
              </a:graphic>
            </wp:anchor>
          </w:drawing>
        </w:r>
        <w:r>
          <w:instrText>NUMPAGES</w:instrText>
        </w:r>
        <w:r>
          <w:fldChar w:fldCharType="separate"/>
        </w:r>
        <w:r>
          <w:t>52</w:t>
        </w:r>
        <w:r>
          <w:fldChar w:fldCharType="end"/>
        </w:r>
        <w:r>
          <w:fldChar w:fldCharType="begin"/>
        </w:r>
        <w:r>
          <w:instrText>NUMPAGES</w:instrText>
        </w:r>
        <w:r>
          <w:fldChar w:fldCharType="separate"/>
        </w:r>
        <w:r>
          <w:rPr>
            <w:noProof/>
          </w:rPr>
          <w:t>27</w:t>
        </w:r>
        <w:r>
          <w:fldChar w:fldCharType="end"/>
        </w:r>
      </w:p>
      <w:p w14:paraId="5D463F68" w14:textId="2FE95154" w:rsidR="00ED1D8A" w:rsidRDefault="00AE4A26">
        <w:pPr>
          <w:pStyle w:val="Jalus"/>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AF817" w14:textId="77777777" w:rsidR="00ED1D8A" w:rsidRDefault="00ED1D8A">
      <w:pPr>
        <w:spacing w:before="0" w:after="0" w:line="240" w:lineRule="auto"/>
      </w:pPr>
      <w:r>
        <w:separator/>
      </w:r>
    </w:p>
  </w:footnote>
  <w:footnote w:type="continuationSeparator" w:id="0">
    <w:p w14:paraId="47AA679A" w14:textId="77777777" w:rsidR="00ED1D8A" w:rsidRDefault="00ED1D8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52B18" w14:textId="77777777" w:rsidR="00ED1D8A" w:rsidRDefault="00ED1D8A">
    <w:pPr>
      <w:jc w:val="right"/>
      <w:rPr>
        <w:color w:val="797766" w:themeColor="background2"/>
      </w:rPr>
    </w:pPr>
    <w:r>
      <w:rPr>
        <w:color w:val="797766" w:themeColor="background2"/>
      </w:rPr>
      <w:t>Antsla valla üldplaneering ja selle keskkonnamõju strateegiline hindamine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B6C46"/>
    <w:multiLevelType w:val="hybridMultilevel"/>
    <w:tmpl w:val="258E263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 w15:restartNumberingAfterBreak="0">
    <w:nsid w:val="0DBA4CA2"/>
    <w:multiLevelType w:val="hybridMultilevel"/>
    <w:tmpl w:val="7342412C"/>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 w15:restartNumberingAfterBreak="0">
    <w:nsid w:val="0FBF46D1"/>
    <w:multiLevelType w:val="hybridMultilevel"/>
    <w:tmpl w:val="0196505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FF77FE9"/>
    <w:multiLevelType w:val="hybridMultilevel"/>
    <w:tmpl w:val="4F1EC744"/>
    <w:lvl w:ilvl="0" w:tplc="F4C2782E">
      <w:start w:val="1"/>
      <w:numFmt w:val="decimal"/>
      <w:lvlText w:val="%1."/>
      <w:lvlJc w:val="left"/>
      <w:pPr>
        <w:ind w:left="360" w:hanging="360"/>
      </w:pPr>
      <w:rPr>
        <w:b w:val="0"/>
        <w:bCs w:val="0"/>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4" w15:restartNumberingAfterBreak="0">
    <w:nsid w:val="329407D9"/>
    <w:multiLevelType w:val="hybridMultilevel"/>
    <w:tmpl w:val="64F22EE0"/>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5" w15:restartNumberingAfterBreak="0">
    <w:nsid w:val="466966DC"/>
    <w:multiLevelType w:val="hybridMultilevel"/>
    <w:tmpl w:val="AAEC98DC"/>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6" w15:restartNumberingAfterBreak="0">
    <w:nsid w:val="4A5B4455"/>
    <w:multiLevelType w:val="hybridMultilevel"/>
    <w:tmpl w:val="1EAE69BA"/>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4FBF10C3"/>
    <w:multiLevelType w:val="multilevel"/>
    <w:tmpl w:val="7C3463E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0801121"/>
    <w:multiLevelType w:val="hybridMultilevel"/>
    <w:tmpl w:val="1548E700"/>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9" w15:restartNumberingAfterBreak="0">
    <w:nsid w:val="50F879A0"/>
    <w:multiLevelType w:val="hybridMultilevel"/>
    <w:tmpl w:val="C7A0F586"/>
    <w:lvl w:ilvl="0" w:tplc="D6FADE0E">
      <w:start w:val="1"/>
      <w:numFmt w:val="decimal"/>
      <w:lvlText w:val="%1."/>
      <w:lvlJc w:val="left"/>
      <w:pPr>
        <w:ind w:left="928" w:hanging="360"/>
      </w:pPr>
      <w:rPr>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519C0473"/>
    <w:multiLevelType w:val="hybridMultilevel"/>
    <w:tmpl w:val="08E814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3AF1914"/>
    <w:multiLevelType w:val="multilevel"/>
    <w:tmpl w:val="7EB2F0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4F03C2A"/>
    <w:multiLevelType w:val="hybridMultilevel"/>
    <w:tmpl w:val="85F6AF3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91551FA"/>
    <w:multiLevelType w:val="multilevel"/>
    <w:tmpl w:val="545E192A"/>
    <w:lvl w:ilvl="0">
      <w:start w:val="7"/>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B3D6CE0"/>
    <w:multiLevelType w:val="hybridMultilevel"/>
    <w:tmpl w:val="276A8E94"/>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5" w15:restartNumberingAfterBreak="0">
    <w:nsid w:val="5DD3332E"/>
    <w:multiLevelType w:val="hybridMultilevel"/>
    <w:tmpl w:val="4308084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6" w15:restartNumberingAfterBreak="0">
    <w:nsid w:val="62686BF0"/>
    <w:multiLevelType w:val="multilevel"/>
    <w:tmpl w:val="63C600D8"/>
    <w:lvl w:ilvl="0">
      <w:start w:val="1"/>
      <w:numFmt w:val="decimal"/>
      <w:pStyle w:val="Pealkiri1"/>
      <w:lvlText w:val="%1."/>
      <w:lvlJc w:val="left"/>
      <w:pPr>
        <w:ind w:left="0" w:hanging="624"/>
      </w:pPr>
      <w:rPr>
        <w:b/>
        <w:i w:val="0"/>
        <w:color w:val="009DE0"/>
        <w:sz w:val="28"/>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pStyle w:val="Pealkiri4"/>
      <w:lvlText w:val="%1.%4"/>
      <w:lvlJc w:val="left"/>
      <w:pPr>
        <w:tabs>
          <w:tab w:val="num" w:pos="284"/>
        </w:tabs>
        <w:ind w:left="284" w:hanging="908"/>
      </w:pPr>
      <w:rPr>
        <w:b/>
        <w:i w:val="0"/>
        <w:color w:val="00000A"/>
        <w:sz w:val="18"/>
      </w:rPr>
    </w:lvl>
    <w:lvl w:ilvl="4">
      <w:start w:val="1"/>
      <w:numFmt w:val="decimal"/>
      <w:pStyle w:val="Pealkiri5"/>
      <w:lvlText w:val="%1.%4.%5"/>
      <w:lvlJc w:val="left"/>
      <w:pPr>
        <w:tabs>
          <w:tab w:val="num" w:pos="567"/>
        </w:tabs>
        <w:ind w:left="567" w:hanging="1191"/>
      </w:pPr>
    </w:lvl>
    <w:lvl w:ilvl="5">
      <w:start w:val="1"/>
      <w:numFmt w:val="decimal"/>
      <w:pStyle w:val="Pealkiri6"/>
      <w:lvlText w:val="%1.%4.%5.%6"/>
      <w:lvlJc w:val="left"/>
      <w:pPr>
        <w:tabs>
          <w:tab w:val="num" w:pos="567"/>
        </w:tabs>
        <w:ind w:left="567" w:hanging="1191"/>
      </w:pPr>
    </w:lvl>
    <w:lvl w:ilvl="6">
      <w:start w:val="1"/>
      <w:numFmt w:val="decimal"/>
      <w:pStyle w:val="Pealkiri7"/>
      <w:lvlText w:val="%1.%4.%5.%6.%7"/>
      <w:lvlJc w:val="left"/>
      <w:pPr>
        <w:tabs>
          <w:tab w:val="num" w:pos="851"/>
        </w:tabs>
        <w:ind w:left="851" w:hanging="1475"/>
      </w:pPr>
    </w:lvl>
    <w:lvl w:ilvl="7">
      <w:start w:val="1"/>
      <w:numFmt w:val="decimal"/>
      <w:pStyle w:val="Pealkiri8"/>
      <w:lvlText w:val="%1.%4.%5.%6.%7.%8"/>
      <w:lvlJc w:val="left"/>
      <w:pPr>
        <w:tabs>
          <w:tab w:val="num" w:pos="851"/>
        </w:tabs>
        <w:ind w:left="851" w:hanging="1475"/>
      </w:pPr>
    </w:lvl>
    <w:lvl w:ilvl="8">
      <w:start w:val="1"/>
      <w:numFmt w:val="decimal"/>
      <w:pStyle w:val="Pealkiri9"/>
      <w:lvlText w:val="%1.%4.%5.%6.%7.%8.%9"/>
      <w:lvlJc w:val="left"/>
      <w:pPr>
        <w:tabs>
          <w:tab w:val="num" w:pos="1134"/>
        </w:tabs>
        <w:ind w:left="1134" w:hanging="1758"/>
      </w:pPr>
    </w:lvl>
  </w:abstractNum>
  <w:abstractNum w:abstractNumId="17" w15:restartNumberingAfterBreak="0">
    <w:nsid w:val="63B31E0F"/>
    <w:multiLevelType w:val="hybridMultilevel"/>
    <w:tmpl w:val="BAB688A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8" w15:restartNumberingAfterBreak="0">
    <w:nsid w:val="755E5C2F"/>
    <w:multiLevelType w:val="hybridMultilevel"/>
    <w:tmpl w:val="8172505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6"/>
  </w:num>
  <w:num w:numId="2">
    <w:abstractNumId w:val="11"/>
  </w:num>
  <w:num w:numId="3">
    <w:abstractNumId w:val="13"/>
  </w:num>
  <w:num w:numId="4">
    <w:abstractNumId w:val="15"/>
  </w:num>
  <w:num w:numId="5">
    <w:abstractNumId w:val="12"/>
  </w:num>
  <w:num w:numId="6">
    <w:abstractNumId w:val="8"/>
  </w:num>
  <w:num w:numId="7">
    <w:abstractNumId w:val="10"/>
  </w:num>
  <w:num w:numId="8">
    <w:abstractNumId w:val="6"/>
  </w:num>
  <w:num w:numId="9">
    <w:abstractNumId w:val="17"/>
  </w:num>
  <w:num w:numId="10">
    <w:abstractNumId w:val="7"/>
  </w:num>
  <w:num w:numId="11">
    <w:abstractNumId w:val="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
  </w:num>
  <w:num w:numId="15">
    <w:abstractNumId w:val="18"/>
  </w:num>
  <w:num w:numId="16">
    <w:abstractNumId w:val="1"/>
  </w:num>
  <w:num w:numId="17">
    <w:abstractNumId w:val="14"/>
  </w:num>
  <w:num w:numId="18">
    <w:abstractNumId w:val="4"/>
  </w:num>
  <w:num w:numId="19">
    <w:abstractNumId w:val="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D4F"/>
    <w:rsid w:val="00022452"/>
    <w:rsid w:val="00036DE6"/>
    <w:rsid w:val="00044974"/>
    <w:rsid w:val="00062DB9"/>
    <w:rsid w:val="000B5387"/>
    <w:rsid w:val="000E419D"/>
    <w:rsid w:val="000F249F"/>
    <w:rsid w:val="001105FC"/>
    <w:rsid w:val="00113675"/>
    <w:rsid w:val="00122B99"/>
    <w:rsid w:val="00151DE9"/>
    <w:rsid w:val="001533B2"/>
    <w:rsid w:val="00161C0A"/>
    <w:rsid w:val="00166882"/>
    <w:rsid w:val="00170199"/>
    <w:rsid w:val="001B70AA"/>
    <w:rsid w:val="001C518E"/>
    <w:rsid w:val="001F28CC"/>
    <w:rsid w:val="002107AA"/>
    <w:rsid w:val="002168CB"/>
    <w:rsid w:val="00226823"/>
    <w:rsid w:val="00226A0D"/>
    <w:rsid w:val="0025247C"/>
    <w:rsid w:val="0026740D"/>
    <w:rsid w:val="00274FB2"/>
    <w:rsid w:val="00284643"/>
    <w:rsid w:val="00292B44"/>
    <w:rsid w:val="002A366D"/>
    <w:rsid w:val="002F2D5A"/>
    <w:rsid w:val="002F53D6"/>
    <w:rsid w:val="003059BC"/>
    <w:rsid w:val="00316DDD"/>
    <w:rsid w:val="00324502"/>
    <w:rsid w:val="00326B6B"/>
    <w:rsid w:val="00341DD9"/>
    <w:rsid w:val="00352ECA"/>
    <w:rsid w:val="00354447"/>
    <w:rsid w:val="003621EF"/>
    <w:rsid w:val="00363C1D"/>
    <w:rsid w:val="003C6440"/>
    <w:rsid w:val="003E183A"/>
    <w:rsid w:val="003F25DB"/>
    <w:rsid w:val="0043405B"/>
    <w:rsid w:val="0044157C"/>
    <w:rsid w:val="00454C5F"/>
    <w:rsid w:val="004677D2"/>
    <w:rsid w:val="00491331"/>
    <w:rsid w:val="004B1ADD"/>
    <w:rsid w:val="004C7F41"/>
    <w:rsid w:val="00507449"/>
    <w:rsid w:val="00516F53"/>
    <w:rsid w:val="005246AB"/>
    <w:rsid w:val="0055777F"/>
    <w:rsid w:val="0058185E"/>
    <w:rsid w:val="0059118D"/>
    <w:rsid w:val="005A0C81"/>
    <w:rsid w:val="005A52CF"/>
    <w:rsid w:val="005A7822"/>
    <w:rsid w:val="005C64FC"/>
    <w:rsid w:val="005D2B44"/>
    <w:rsid w:val="00642405"/>
    <w:rsid w:val="006474D7"/>
    <w:rsid w:val="00667F6C"/>
    <w:rsid w:val="00676830"/>
    <w:rsid w:val="006C386D"/>
    <w:rsid w:val="006E0C61"/>
    <w:rsid w:val="006E3815"/>
    <w:rsid w:val="006E718D"/>
    <w:rsid w:val="006F67D3"/>
    <w:rsid w:val="006F7D76"/>
    <w:rsid w:val="0073422C"/>
    <w:rsid w:val="00744157"/>
    <w:rsid w:val="00765A99"/>
    <w:rsid w:val="007859E5"/>
    <w:rsid w:val="007A3F1F"/>
    <w:rsid w:val="007B3857"/>
    <w:rsid w:val="007C73B0"/>
    <w:rsid w:val="007D4237"/>
    <w:rsid w:val="007E21B6"/>
    <w:rsid w:val="0080023E"/>
    <w:rsid w:val="00832317"/>
    <w:rsid w:val="0083727E"/>
    <w:rsid w:val="00850131"/>
    <w:rsid w:val="008742AD"/>
    <w:rsid w:val="008744FB"/>
    <w:rsid w:val="00895541"/>
    <w:rsid w:val="008A0062"/>
    <w:rsid w:val="008D0547"/>
    <w:rsid w:val="008E2C46"/>
    <w:rsid w:val="008F4E39"/>
    <w:rsid w:val="00900F4A"/>
    <w:rsid w:val="00901DD6"/>
    <w:rsid w:val="00920308"/>
    <w:rsid w:val="009531F7"/>
    <w:rsid w:val="00963A80"/>
    <w:rsid w:val="009958D0"/>
    <w:rsid w:val="009A12FB"/>
    <w:rsid w:val="009C2D28"/>
    <w:rsid w:val="009C466B"/>
    <w:rsid w:val="009C4CF5"/>
    <w:rsid w:val="009C5570"/>
    <w:rsid w:val="009F03EB"/>
    <w:rsid w:val="00A40419"/>
    <w:rsid w:val="00A52F6C"/>
    <w:rsid w:val="00A5710A"/>
    <w:rsid w:val="00AB4FB5"/>
    <w:rsid w:val="00AE4A26"/>
    <w:rsid w:val="00AE741D"/>
    <w:rsid w:val="00AF462D"/>
    <w:rsid w:val="00AF6DD0"/>
    <w:rsid w:val="00B33E85"/>
    <w:rsid w:val="00B41247"/>
    <w:rsid w:val="00B63DDB"/>
    <w:rsid w:val="00B74562"/>
    <w:rsid w:val="00B84BB3"/>
    <w:rsid w:val="00B87E77"/>
    <w:rsid w:val="00BB4A78"/>
    <w:rsid w:val="00BC11C3"/>
    <w:rsid w:val="00BC7DB7"/>
    <w:rsid w:val="00C04659"/>
    <w:rsid w:val="00C16C38"/>
    <w:rsid w:val="00C16FC5"/>
    <w:rsid w:val="00C233FF"/>
    <w:rsid w:val="00C818C6"/>
    <w:rsid w:val="00C85E70"/>
    <w:rsid w:val="00C91B9B"/>
    <w:rsid w:val="00C94DC0"/>
    <w:rsid w:val="00CC0D4F"/>
    <w:rsid w:val="00CC39E3"/>
    <w:rsid w:val="00CC3E36"/>
    <w:rsid w:val="00D03F02"/>
    <w:rsid w:val="00D22D04"/>
    <w:rsid w:val="00D5615C"/>
    <w:rsid w:val="00D567A5"/>
    <w:rsid w:val="00D579F5"/>
    <w:rsid w:val="00D90578"/>
    <w:rsid w:val="00D93484"/>
    <w:rsid w:val="00D96E3C"/>
    <w:rsid w:val="00DA48AA"/>
    <w:rsid w:val="00DB0005"/>
    <w:rsid w:val="00DB1B9B"/>
    <w:rsid w:val="00DC7AE9"/>
    <w:rsid w:val="00DE6789"/>
    <w:rsid w:val="00E05EC8"/>
    <w:rsid w:val="00E201C0"/>
    <w:rsid w:val="00E3033E"/>
    <w:rsid w:val="00E333F0"/>
    <w:rsid w:val="00E3603A"/>
    <w:rsid w:val="00E6032A"/>
    <w:rsid w:val="00E90BAC"/>
    <w:rsid w:val="00EA655B"/>
    <w:rsid w:val="00EB4314"/>
    <w:rsid w:val="00EB5F93"/>
    <w:rsid w:val="00ED1D8A"/>
    <w:rsid w:val="00ED596B"/>
    <w:rsid w:val="00ED67EB"/>
    <w:rsid w:val="00ED68EB"/>
    <w:rsid w:val="00EF3AA5"/>
    <w:rsid w:val="00F21CF4"/>
    <w:rsid w:val="00F35A67"/>
    <w:rsid w:val="00F37539"/>
    <w:rsid w:val="00F40FA2"/>
    <w:rsid w:val="00F775E8"/>
    <w:rsid w:val="00F877AC"/>
    <w:rsid w:val="00F944AB"/>
    <w:rsid w:val="00FB01CF"/>
    <w:rsid w:val="00FC1CB1"/>
    <w:rsid w:val="00FD69E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D2101"/>
  <w15:docId w15:val="{D8B7402B-C339-4D3D-80E7-7DCB3F2FD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a-DK" w:eastAsia="da-DK" w:bidi="ar-SA"/>
      </w:rPr>
    </w:rPrDefault>
    <w:pPrDefault/>
  </w:docDefaults>
  <w:latentStyles w:defLockedState="0" w:defUIPriority="2"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4241AA"/>
    <w:pPr>
      <w:spacing w:before="20" w:after="20" w:line="276" w:lineRule="auto"/>
    </w:pPr>
    <w:rPr>
      <w:rFonts w:ascii="Verdana" w:hAnsi="Verdana"/>
      <w:sz w:val="18"/>
      <w:szCs w:val="24"/>
      <w:lang w:val="et-EE"/>
    </w:rPr>
  </w:style>
  <w:style w:type="paragraph" w:styleId="Pealkiri1">
    <w:name w:val="heading 1"/>
    <w:basedOn w:val="Normaallaad"/>
    <w:next w:val="Kehatekst"/>
    <w:uiPriority w:val="1"/>
    <w:qFormat/>
    <w:rsid w:val="003A5EDF"/>
    <w:pPr>
      <w:keepNext/>
      <w:pageBreakBefore/>
      <w:numPr>
        <w:numId w:val="1"/>
      </w:numPr>
      <w:spacing w:after="240"/>
      <w:outlineLvl w:val="0"/>
    </w:pPr>
    <w:rPr>
      <w:rFonts w:cs="Arial"/>
      <w:b/>
      <w:bCs/>
      <w:caps/>
      <w:color w:val="009DE0"/>
      <w:sz w:val="28"/>
      <w:szCs w:val="32"/>
    </w:rPr>
  </w:style>
  <w:style w:type="paragraph" w:styleId="Pealkiri2">
    <w:name w:val="heading 2"/>
    <w:basedOn w:val="Normaallaad"/>
    <w:next w:val="Kehatekst"/>
    <w:uiPriority w:val="1"/>
    <w:qFormat/>
    <w:rsid w:val="00C245F2"/>
    <w:pPr>
      <w:keepNext/>
      <w:spacing w:before="480" w:after="240"/>
      <w:outlineLvl w:val="1"/>
    </w:pPr>
    <w:rPr>
      <w:rFonts w:cs="Arial"/>
      <w:b/>
      <w:bCs/>
      <w:iCs/>
      <w:szCs w:val="28"/>
    </w:rPr>
  </w:style>
  <w:style w:type="paragraph" w:styleId="Pealkiri3">
    <w:name w:val="heading 3"/>
    <w:basedOn w:val="Normaallaad"/>
    <w:next w:val="Kehatekst"/>
    <w:uiPriority w:val="1"/>
    <w:qFormat/>
    <w:rsid w:val="00C245F2"/>
    <w:pPr>
      <w:keepNext/>
      <w:spacing w:before="0" w:after="180"/>
      <w:outlineLvl w:val="2"/>
    </w:pPr>
    <w:rPr>
      <w:rFonts w:cs="Arial"/>
      <w:b/>
      <w:bCs/>
      <w:szCs w:val="26"/>
    </w:rPr>
  </w:style>
  <w:style w:type="paragraph" w:styleId="Pealkiri4">
    <w:name w:val="heading 4"/>
    <w:basedOn w:val="Normaallaad"/>
    <w:next w:val="Normaallaad"/>
    <w:uiPriority w:val="1"/>
    <w:unhideWhenUsed/>
    <w:qFormat/>
    <w:rsid w:val="005D4B6E"/>
    <w:pPr>
      <w:keepNext/>
      <w:numPr>
        <w:ilvl w:val="3"/>
        <w:numId w:val="1"/>
      </w:numPr>
      <w:spacing w:before="240" w:after="120"/>
      <w:ind w:left="283" w:hanging="907"/>
      <w:outlineLvl w:val="3"/>
    </w:pPr>
    <w:rPr>
      <w:b/>
      <w:bCs/>
      <w:szCs w:val="28"/>
    </w:rPr>
  </w:style>
  <w:style w:type="paragraph" w:styleId="Pealkiri5">
    <w:name w:val="heading 5"/>
    <w:basedOn w:val="Normaallaad"/>
    <w:next w:val="Normaallaad"/>
    <w:uiPriority w:val="1"/>
    <w:unhideWhenUsed/>
    <w:qFormat/>
    <w:rsid w:val="00095EC9"/>
    <w:pPr>
      <w:numPr>
        <w:ilvl w:val="4"/>
        <w:numId w:val="1"/>
      </w:numPr>
      <w:outlineLvl w:val="4"/>
    </w:pPr>
    <w:rPr>
      <w:b/>
      <w:bCs/>
      <w:iCs/>
      <w:szCs w:val="26"/>
    </w:rPr>
  </w:style>
  <w:style w:type="paragraph" w:styleId="Pealkiri6">
    <w:name w:val="heading 6"/>
    <w:basedOn w:val="Normaallaad"/>
    <w:next w:val="Normaallaad"/>
    <w:uiPriority w:val="1"/>
    <w:unhideWhenUsed/>
    <w:qFormat/>
    <w:rsid w:val="00095EC9"/>
    <w:pPr>
      <w:numPr>
        <w:ilvl w:val="5"/>
        <w:numId w:val="1"/>
      </w:numPr>
      <w:outlineLvl w:val="5"/>
    </w:pPr>
    <w:rPr>
      <w:b/>
      <w:bCs/>
      <w:szCs w:val="22"/>
    </w:rPr>
  </w:style>
  <w:style w:type="paragraph" w:styleId="Pealkiri7">
    <w:name w:val="heading 7"/>
    <w:basedOn w:val="Normaallaad"/>
    <w:next w:val="Normaallaad"/>
    <w:uiPriority w:val="1"/>
    <w:unhideWhenUsed/>
    <w:qFormat/>
    <w:rsid w:val="00095EC9"/>
    <w:pPr>
      <w:numPr>
        <w:ilvl w:val="6"/>
        <w:numId w:val="1"/>
      </w:numPr>
      <w:outlineLvl w:val="6"/>
    </w:pPr>
    <w:rPr>
      <w:b/>
    </w:rPr>
  </w:style>
  <w:style w:type="paragraph" w:styleId="Pealkiri8">
    <w:name w:val="heading 8"/>
    <w:basedOn w:val="Normaallaad"/>
    <w:next w:val="Normaallaad"/>
    <w:uiPriority w:val="1"/>
    <w:unhideWhenUsed/>
    <w:qFormat/>
    <w:rsid w:val="00095EC9"/>
    <w:pPr>
      <w:numPr>
        <w:ilvl w:val="7"/>
        <w:numId w:val="1"/>
      </w:numPr>
      <w:outlineLvl w:val="7"/>
    </w:pPr>
    <w:rPr>
      <w:b/>
      <w:iCs/>
    </w:rPr>
  </w:style>
  <w:style w:type="paragraph" w:styleId="Pealkiri9">
    <w:name w:val="heading 9"/>
    <w:basedOn w:val="Normaallaad"/>
    <w:next w:val="Normaallaad"/>
    <w:uiPriority w:val="1"/>
    <w:unhideWhenUsed/>
    <w:qFormat/>
    <w:rsid w:val="00095EC9"/>
    <w:pPr>
      <w:numPr>
        <w:ilvl w:val="8"/>
        <w:numId w:val="1"/>
      </w:numPr>
      <w:outlineLvl w:val="8"/>
    </w:pPr>
    <w:rPr>
      <w:rFonts w:cs="Arial"/>
      <w:b/>
      <w:szCs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Lpumrkuseviide">
    <w:name w:val="endnote reference"/>
    <w:basedOn w:val="Liguvaikefont"/>
    <w:uiPriority w:val="2"/>
    <w:semiHidden/>
    <w:unhideWhenUsed/>
    <w:qFormat/>
    <w:rsid w:val="00FD6B81"/>
    <w:rPr>
      <w:rFonts w:ascii="Verdana" w:hAnsi="Verdana"/>
      <w:sz w:val="12"/>
      <w:vertAlign w:val="superscript"/>
    </w:rPr>
  </w:style>
  <w:style w:type="character" w:styleId="Allmrkuseviide">
    <w:name w:val="footnote reference"/>
    <w:basedOn w:val="Liguvaikefont"/>
    <w:uiPriority w:val="2"/>
    <w:unhideWhenUsed/>
    <w:qFormat/>
    <w:rsid w:val="00FD6B81"/>
    <w:rPr>
      <w:rFonts w:ascii="Verdana" w:hAnsi="Verdana"/>
      <w:sz w:val="12"/>
      <w:vertAlign w:val="superscript"/>
    </w:rPr>
  </w:style>
  <w:style w:type="character" w:styleId="HTML-lhend">
    <w:name w:val="HTML Acronym"/>
    <w:basedOn w:val="Liguvaikefont"/>
    <w:uiPriority w:val="2"/>
    <w:semiHidden/>
    <w:qFormat/>
    <w:rsid w:val="00FD6B81"/>
  </w:style>
  <w:style w:type="character" w:styleId="HTML-tsitaat">
    <w:name w:val="HTML Cite"/>
    <w:basedOn w:val="Liguvaikefont"/>
    <w:uiPriority w:val="2"/>
    <w:semiHidden/>
    <w:qFormat/>
    <w:rsid w:val="00FD6B81"/>
    <w:rPr>
      <w:i/>
      <w:iCs/>
    </w:rPr>
  </w:style>
  <w:style w:type="character" w:styleId="HTML-kood">
    <w:name w:val="HTML Code"/>
    <w:basedOn w:val="Liguvaikefont"/>
    <w:uiPriority w:val="2"/>
    <w:semiHidden/>
    <w:qFormat/>
    <w:rsid w:val="00FD6B81"/>
    <w:rPr>
      <w:rFonts w:ascii="Courier New" w:hAnsi="Courier New" w:cs="Courier New"/>
      <w:sz w:val="20"/>
      <w:szCs w:val="20"/>
    </w:rPr>
  </w:style>
  <w:style w:type="character" w:styleId="HTML-definitsioon">
    <w:name w:val="HTML Definition"/>
    <w:basedOn w:val="Liguvaikefont"/>
    <w:uiPriority w:val="2"/>
    <w:semiHidden/>
    <w:qFormat/>
    <w:rsid w:val="00FD6B81"/>
    <w:rPr>
      <w:i/>
      <w:iCs/>
    </w:rPr>
  </w:style>
  <w:style w:type="character" w:styleId="HTML-klaviatuur">
    <w:name w:val="HTML Keyboard"/>
    <w:basedOn w:val="Liguvaikefont"/>
    <w:uiPriority w:val="2"/>
    <w:semiHidden/>
    <w:qFormat/>
    <w:rsid w:val="00FD6B81"/>
    <w:rPr>
      <w:rFonts w:ascii="Courier New" w:hAnsi="Courier New" w:cs="Courier New"/>
      <w:sz w:val="20"/>
      <w:szCs w:val="20"/>
    </w:rPr>
  </w:style>
  <w:style w:type="character" w:styleId="HTML-nidis">
    <w:name w:val="HTML Sample"/>
    <w:basedOn w:val="Liguvaikefont"/>
    <w:uiPriority w:val="2"/>
    <w:semiHidden/>
    <w:qFormat/>
    <w:rsid w:val="00FD6B81"/>
    <w:rPr>
      <w:rFonts w:ascii="Courier New" w:hAnsi="Courier New" w:cs="Courier New"/>
    </w:rPr>
  </w:style>
  <w:style w:type="character" w:styleId="HTML-sisestaja">
    <w:name w:val="HTML Typewriter"/>
    <w:basedOn w:val="Liguvaikefont"/>
    <w:uiPriority w:val="2"/>
    <w:semiHidden/>
    <w:qFormat/>
    <w:rsid w:val="00FD6B81"/>
    <w:rPr>
      <w:rFonts w:ascii="Courier New" w:hAnsi="Courier New" w:cs="Courier New"/>
      <w:sz w:val="20"/>
      <w:szCs w:val="20"/>
    </w:rPr>
  </w:style>
  <w:style w:type="character" w:styleId="HTML-proportsionaalne">
    <w:name w:val="HTML Variable"/>
    <w:basedOn w:val="Liguvaikefont"/>
    <w:uiPriority w:val="2"/>
    <w:semiHidden/>
    <w:qFormat/>
    <w:rsid w:val="00FD6B81"/>
    <w:rPr>
      <w:i/>
      <w:iCs/>
    </w:rPr>
  </w:style>
  <w:style w:type="character" w:styleId="Reanumber">
    <w:name w:val="line number"/>
    <w:basedOn w:val="Liguvaikefont"/>
    <w:uiPriority w:val="2"/>
    <w:semiHidden/>
    <w:qFormat/>
    <w:rsid w:val="00FD6B81"/>
  </w:style>
  <w:style w:type="character" w:styleId="Tugev">
    <w:name w:val="Strong"/>
    <w:basedOn w:val="Liguvaikefont"/>
    <w:uiPriority w:val="22"/>
    <w:unhideWhenUsed/>
    <w:qFormat/>
    <w:rsid w:val="00FD6B81"/>
    <w:rPr>
      <w:b/>
      <w:bCs/>
    </w:rPr>
  </w:style>
  <w:style w:type="character" w:styleId="Rhutus">
    <w:name w:val="Emphasis"/>
    <w:basedOn w:val="Liguvaikefont"/>
    <w:uiPriority w:val="2"/>
    <w:qFormat/>
    <w:rsid w:val="00FD6B81"/>
    <w:rPr>
      <w:i/>
      <w:iCs/>
    </w:rPr>
  </w:style>
  <w:style w:type="character" w:styleId="Klastatudhperlink">
    <w:name w:val="FollowedHyperlink"/>
    <w:basedOn w:val="Liguvaikefont"/>
    <w:uiPriority w:val="2"/>
    <w:semiHidden/>
    <w:unhideWhenUsed/>
    <w:qFormat/>
    <w:rsid w:val="00A07BBE"/>
    <w:rPr>
      <w:rFonts w:ascii="Verdana" w:hAnsi="Verdana"/>
      <w:color w:val="808080"/>
      <w:sz w:val="18"/>
      <w:u w:val="none"/>
    </w:rPr>
  </w:style>
  <w:style w:type="character" w:customStyle="1" w:styleId="InternetLink">
    <w:name w:val="Internet Link"/>
    <w:basedOn w:val="Liguvaikefont"/>
    <w:uiPriority w:val="99"/>
    <w:unhideWhenUsed/>
    <w:rsid w:val="00A07BBE"/>
    <w:rPr>
      <w:rFonts w:ascii="Verdana" w:hAnsi="Verdana"/>
      <w:color w:val="00000A"/>
      <w:sz w:val="18"/>
      <w:u w:val="none"/>
    </w:rPr>
  </w:style>
  <w:style w:type="character" w:styleId="Lehekljenumber">
    <w:name w:val="page number"/>
    <w:basedOn w:val="Liguvaikefont"/>
    <w:uiPriority w:val="2"/>
    <w:qFormat/>
    <w:rsid w:val="00D85E54"/>
    <w:rPr>
      <w:rFonts w:ascii="Verdana" w:hAnsi="Verdana"/>
      <w:sz w:val="15"/>
    </w:rPr>
  </w:style>
  <w:style w:type="character" w:customStyle="1" w:styleId="Normal-FrontpageHeading1Char">
    <w:name w:val="Normal - Frontpage Heading 1 Char"/>
    <w:basedOn w:val="Liguvaikefont"/>
    <w:uiPriority w:val="2"/>
    <w:qFormat/>
    <w:rsid w:val="00DD7BC5"/>
    <w:rPr>
      <w:rFonts w:ascii="Verdana" w:hAnsi="Verdana"/>
      <w:b/>
      <w:caps/>
      <w:color w:val="4D4D4D"/>
      <w:sz w:val="52"/>
      <w:szCs w:val="24"/>
      <w:lang w:val="et-EE"/>
    </w:rPr>
  </w:style>
  <w:style w:type="character" w:customStyle="1" w:styleId="Normal-FrontpageHeading2Char">
    <w:name w:val="Normal - Frontpage Heading 2 Char"/>
    <w:basedOn w:val="Normal-FrontpageHeading1Char"/>
    <w:uiPriority w:val="2"/>
    <w:qFormat/>
    <w:rsid w:val="00A01080"/>
    <w:rPr>
      <w:rFonts w:ascii="Verdana" w:hAnsi="Verdana"/>
      <w:b/>
      <w:caps/>
      <w:color w:val="009DE0"/>
      <w:sz w:val="52"/>
      <w:szCs w:val="24"/>
      <w:lang w:val="et-EE"/>
    </w:rPr>
  </w:style>
  <w:style w:type="character" w:customStyle="1" w:styleId="TemplateChar">
    <w:name w:val="Template Char"/>
    <w:basedOn w:val="Liguvaikefont"/>
    <w:link w:val="Template"/>
    <w:uiPriority w:val="2"/>
    <w:semiHidden/>
    <w:qFormat/>
    <w:rsid w:val="00A01080"/>
    <w:rPr>
      <w:rFonts w:ascii="Verdana" w:hAnsi="Verdana"/>
      <w:sz w:val="14"/>
      <w:szCs w:val="24"/>
      <w:lang w:val="en-GB"/>
    </w:rPr>
  </w:style>
  <w:style w:type="character" w:customStyle="1" w:styleId="Template-ReftoFrontpageheading1Char">
    <w:name w:val="Template - Ref to Frontpage heading 1 Char"/>
    <w:basedOn w:val="TemplateChar"/>
    <w:uiPriority w:val="2"/>
    <w:semiHidden/>
    <w:qFormat/>
    <w:rsid w:val="00A01080"/>
    <w:rPr>
      <w:rFonts w:ascii="Verdana" w:hAnsi="Verdana"/>
      <w:b/>
      <w:caps/>
      <w:color w:val="009DE0"/>
      <w:sz w:val="22"/>
      <w:szCs w:val="24"/>
      <w:lang w:val="en-GB"/>
    </w:rPr>
  </w:style>
  <w:style w:type="character" w:customStyle="1" w:styleId="Template-ReftoFrontpageheading2Char">
    <w:name w:val="Template - Ref to Frontpage heading 2 Char"/>
    <w:basedOn w:val="Template-ReftoFrontpageheading1Char"/>
    <w:uiPriority w:val="2"/>
    <w:semiHidden/>
    <w:qFormat/>
    <w:rsid w:val="00A01080"/>
    <w:rPr>
      <w:rFonts w:ascii="Verdana" w:hAnsi="Verdana"/>
      <w:b/>
      <w:caps/>
      <w:color w:val="009DE0"/>
      <w:sz w:val="22"/>
      <w:szCs w:val="24"/>
      <w:lang w:val="en-GB"/>
    </w:rPr>
  </w:style>
  <w:style w:type="character" w:customStyle="1" w:styleId="SK4Mrk">
    <w:name w:val="SK 4 Märk"/>
    <w:basedOn w:val="Liguvaikefont"/>
    <w:link w:val="SK4"/>
    <w:qFormat/>
    <w:rsid w:val="00024055"/>
    <w:rPr>
      <w:rFonts w:asciiTheme="minorHAnsi" w:hAnsiTheme="minorHAnsi"/>
      <w:sz w:val="18"/>
      <w:szCs w:val="18"/>
      <w:lang w:val="et-EE"/>
    </w:rPr>
  </w:style>
  <w:style w:type="character" w:customStyle="1" w:styleId="JalusMrk">
    <w:name w:val="Jalus Märk"/>
    <w:basedOn w:val="Liguvaikefont"/>
    <w:link w:val="Jalus"/>
    <w:qFormat/>
    <w:rsid w:val="00774C89"/>
    <w:rPr>
      <w:rFonts w:ascii="Verdana" w:hAnsi="Verdana"/>
      <w:caps/>
      <w:sz w:val="13"/>
      <w:szCs w:val="24"/>
      <w:lang w:val="en-GB"/>
    </w:rPr>
  </w:style>
  <w:style w:type="character" w:customStyle="1" w:styleId="JutumullitekstMrk">
    <w:name w:val="Jutumullitekst Märk"/>
    <w:basedOn w:val="Liguvaikefont"/>
    <w:link w:val="Jutumullitekst"/>
    <w:uiPriority w:val="2"/>
    <w:qFormat/>
    <w:rsid w:val="00111231"/>
    <w:rPr>
      <w:rFonts w:ascii="Tahoma" w:hAnsi="Tahoma" w:cs="Tahoma"/>
      <w:sz w:val="16"/>
      <w:szCs w:val="16"/>
      <w:lang w:val="et-EE"/>
    </w:rPr>
  </w:style>
  <w:style w:type="character" w:customStyle="1" w:styleId="KehatekstMrk">
    <w:name w:val="Kehatekst Märk"/>
    <w:aliases w:val=" Char Märk,Char Märk"/>
    <w:basedOn w:val="Liguvaikefont"/>
    <w:link w:val="Kehatekst"/>
    <w:uiPriority w:val="99"/>
    <w:qFormat/>
    <w:rsid w:val="00B272A3"/>
    <w:rPr>
      <w:rFonts w:ascii="Verdana" w:hAnsi="Verdana"/>
      <w:sz w:val="18"/>
      <w:szCs w:val="24"/>
      <w:lang w:val="et-EE"/>
    </w:rPr>
  </w:style>
  <w:style w:type="character" w:styleId="Kommentaariviide">
    <w:name w:val="annotation reference"/>
    <w:basedOn w:val="Liguvaikefont"/>
    <w:uiPriority w:val="99"/>
    <w:qFormat/>
    <w:rsid w:val="00451289"/>
    <w:rPr>
      <w:sz w:val="16"/>
      <w:szCs w:val="16"/>
    </w:rPr>
  </w:style>
  <w:style w:type="character" w:customStyle="1" w:styleId="KommentaaritekstMrk">
    <w:name w:val="Kommentaari tekst Märk"/>
    <w:basedOn w:val="Liguvaikefont"/>
    <w:link w:val="Kommentaaritekst"/>
    <w:uiPriority w:val="99"/>
    <w:qFormat/>
    <w:rsid w:val="00451289"/>
    <w:rPr>
      <w:rFonts w:ascii="Verdana" w:hAnsi="Verdana"/>
      <w:lang w:val="et-EE"/>
    </w:rPr>
  </w:style>
  <w:style w:type="character" w:customStyle="1" w:styleId="AllmrkusetekstMrk">
    <w:name w:val="Allmärkuse tekst Märk"/>
    <w:basedOn w:val="Liguvaikefont"/>
    <w:link w:val="Allmrkusetekst"/>
    <w:uiPriority w:val="2"/>
    <w:qFormat/>
    <w:rsid w:val="00451289"/>
    <w:rPr>
      <w:rFonts w:ascii="Verdana" w:hAnsi="Verdana"/>
      <w:sz w:val="12"/>
      <w:lang w:val="et-EE"/>
    </w:rPr>
  </w:style>
  <w:style w:type="character" w:customStyle="1" w:styleId="KommentaariteemaMrk">
    <w:name w:val="Kommentaari teema Märk"/>
    <w:basedOn w:val="KommentaaritekstMrk"/>
    <w:link w:val="Kommentaariteema"/>
    <w:uiPriority w:val="2"/>
    <w:qFormat/>
    <w:rsid w:val="00C6450A"/>
    <w:rPr>
      <w:rFonts w:ascii="Verdana" w:hAnsi="Verdana"/>
      <w:b/>
      <w:bCs/>
      <w:lang w:val="et-EE"/>
    </w:rPr>
  </w:style>
  <w:style w:type="character" w:customStyle="1" w:styleId="tableentry">
    <w:name w:val="tableentry"/>
    <w:qFormat/>
    <w:rsid w:val="006829AA"/>
    <w:rPr>
      <w:rFonts w:ascii="Tahoma" w:hAnsi="Tahoma" w:cs="Tahoma"/>
      <w:sz w:val="18"/>
      <w:szCs w:val="18"/>
    </w:rPr>
  </w:style>
  <w:style w:type="character" w:customStyle="1" w:styleId="LihttekstMrk">
    <w:name w:val="Lihttekst Märk"/>
    <w:basedOn w:val="Liguvaikefont"/>
    <w:link w:val="Lihttekst"/>
    <w:uiPriority w:val="99"/>
    <w:semiHidden/>
    <w:qFormat/>
    <w:rsid w:val="00D5402A"/>
    <w:rPr>
      <w:rFonts w:ascii="Courier New" w:hAnsi="Courier New" w:cs="Courier New"/>
      <w:lang w:val="et-EE"/>
    </w:rPr>
  </w:style>
  <w:style w:type="character" w:customStyle="1" w:styleId="UnresolvedMention1">
    <w:name w:val="Unresolved Mention1"/>
    <w:basedOn w:val="Liguvaikefont"/>
    <w:uiPriority w:val="99"/>
    <w:semiHidden/>
    <w:unhideWhenUsed/>
    <w:qFormat/>
    <w:rsid w:val="00547A19"/>
    <w:rPr>
      <w:color w:val="605E5C"/>
      <w:shd w:val="clear" w:color="auto" w:fill="E1DFDD"/>
    </w:rPr>
  </w:style>
  <w:style w:type="character" w:customStyle="1" w:styleId="UnresolvedMention2">
    <w:name w:val="Unresolved Mention2"/>
    <w:basedOn w:val="Liguvaikefont"/>
    <w:qFormat/>
    <w:rsid w:val="000370B9"/>
    <w:rPr>
      <w:color w:val="605E5C"/>
      <w:shd w:val="clear" w:color="auto" w:fill="E1DFDD"/>
    </w:rPr>
  </w:style>
  <w:style w:type="character" w:customStyle="1" w:styleId="clsstandardtext">
    <w:name w:val="clsstandardtext"/>
    <w:basedOn w:val="Liguvaikefont"/>
    <w:uiPriority w:val="99"/>
    <w:qFormat/>
    <w:rsid w:val="00287EB5"/>
    <w:rPr>
      <w:rFonts w:cs="Times New Roman"/>
    </w:rPr>
  </w:style>
  <w:style w:type="character" w:customStyle="1" w:styleId="apple-style-span">
    <w:name w:val="apple-style-span"/>
    <w:basedOn w:val="Liguvaikefont"/>
    <w:uiPriority w:val="99"/>
    <w:qFormat/>
    <w:rsid w:val="00287EB5"/>
    <w:rPr>
      <w:rFonts w:cs="Times New Roman"/>
    </w:rPr>
  </w:style>
  <w:style w:type="character" w:customStyle="1" w:styleId="skypepnhtextspan">
    <w:name w:val="skype_pnh_text_span"/>
    <w:basedOn w:val="Liguvaikefont"/>
    <w:uiPriority w:val="99"/>
    <w:qFormat/>
    <w:rsid w:val="00287EB5"/>
    <w:rPr>
      <w:rFonts w:cs="Times New Roman"/>
    </w:rPr>
  </w:style>
  <w:style w:type="character" w:customStyle="1" w:styleId="skypepnhrightspan">
    <w:name w:val="skype_pnh_right_span"/>
    <w:basedOn w:val="Liguvaikefont"/>
    <w:uiPriority w:val="99"/>
    <w:qFormat/>
    <w:rsid w:val="00287EB5"/>
    <w:rPr>
      <w:rFonts w:cs="Times New Roman"/>
    </w:rPr>
  </w:style>
  <w:style w:type="character" w:customStyle="1" w:styleId="tekst4">
    <w:name w:val="tekst4"/>
    <w:basedOn w:val="Liguvaikefont"/>
    <w:uiPriority w:val="99"/>
    <w:qFormat/>
    <w:rsid w:val="00287EB5"/>
  </w:style>
  <w:style w:type="character" w:customStyle="1" w:styleId="PisMrk">
    <w:name w:val="Päis Märk"/>
    <w:link w:val="Pis"/>
    <w:uiPriority w:val="2"/>
    <w:qFormat/>
    <w:rsid w:val="00287EB5"/>
    <w:rPr>
      <w:rFonts w:ascii="Verdana" w:hAnsi="Verdana"/>
      <w:caps/>
      <w:spacing w:val="4"/>
      <w:sz w:val="13"/>
      <w:szCs w:val="24"/>
      <w:lang w:val="et-EE"/>
    </w:rPr>
  </w:style>
  <w:style w:type="character" w:customStyle="1" w:styleId="tyhik">
    <w:name w:val="tyhik"/>
    <w:basedOn w:val="Liguvaikefont"/>
    <w:qFormat/>
    <w:rsid w:val="00287EB5"/>
  </w:style>
  <w:style w:type="character" w:customStyle="1" w:styleId="apple-converted-space">
    <w:name w:val="apple-converted-space"/>
    <w:basedOn w:val="Liguvaikefont"/>
    <w:qFormat/>
    <w:rsid w:val="00287EB5"/>
  </w:style>
  <w:style w:type="character" w:styleId="Kohatitetekst">
    <w:name w:val="Placeholder Text"/>
    <w:basedOn w:val="Liguvaikefont"/>
    <w:uiPriority w:val="99"/>
    <w:semiHidden/>
    <w:qFormat/>
    <w:rsid w:val="00287EB5"/>
    <w:rPr>
      <w:color w:val="808080"/>
    </w:rPr>
  </w:style>
  <w:style w:type="character" w:styleId="Selgeltmrgatavviide">
    <w:name w:val="Intense Reference"/>
    <w:basedOn w:val="Liguvaikefont"/>
    <w:uiPriority w:val="32"/>
    <w:qFormat/>
    <w:rsid w:val="00287EB5"/>
    <w:rPr>
      <w:b/>
      <w:bCs/>
      <w:smallCaps/>
      <w:color w:val="A7D3F5" w:themeColor="accent1"/>
      <w:spacing w:val="5"/>
    </w:rPr>
  </w:style>
  <w:style w:type="character" w:styleId="Selgeltmrgatavrhutus">
    <w:name w:val="Intense Emphasis"/>
    <w:basedOn w:val="Liguvaikefont"/>
    <w:uiPriority w:val="21"/>
    <w:qFormat/>
    <w:rsid w:val="00287EB5"/>
    <w:rPr>
      <w:i/>
      <w:iCs/>
      <w:color w:val="A7D3F5" w:themeColor="accent1"/>
    </w:rPr>
  </w:style>
  <w:style w:type="character" w:customStyle="1" w:styleId="UnresolvedMention20">
    <w:name w:val="Unresolved Mention2"/>
    <w:basedOn w:val="Liguvaikefont"/>
    <w:qFormat/>
    <w:rsid w:val="00287EB5"/>
    <w:rPr>
      <w:color w:val="605E5C"/>
      <w:shd w:val="clear" w:color="auto" w:fill="E1DFDD"/>
    </w:rPr>
  </w:style>
  <w:style w:type="character" w:customStyle="1" w:styleId="ListLabel1">
    <w:name w:val="ListLabel 1"/>
    <w:qFormat/>
    <w:rPr>
      <w:b w:val="0"/>
      <w:i w:val="0"/>
      <w:sz w:val="18"/>
    </w:rPr>
  </w:style>
  <w:style w:type="character" w:customStyle="1" w:styleId="ListLabel2">
    <w:name w:val="ListLabel 2"/>
    <w:qFormat/>
    <w:rPr>
      <w:b w:val="0"/>
      <w:i w:val="0"/>
      <w:sz w:val="18"/>
    </w:rPr>
  </w:style>
  <w:style w:type="character" w:customStyle="1" w:styleId="ListLabel3">
    <w:name w:val="ListLabel 3"/>
    <w:qFormat/>
    <w:rPr>
      <w:b w:val="0"/>
      <w:i w:val="0"/>
      <w:sz w:val="18"/>
    </w:rPr>
  </w:style>
  <w:style w:type="character" w:customStyle="1" w:styleId="ListLabel4">
    <w:name w:val="ListLabel 4"/>
    <w:qFormat/>
    <w:rPr>
      <w:b w:val="0"/>
      <w:i w:val="0"/>
      <w:sz w:val="18"/>
    </w:rPr>
  </w:style>
  <w:style w:type="character" w:customStyle="1" w:styleId="ListLabel5">
    <w:name w:val="ListLabel 5"/>
    <w:qFormat/>
    <w:rPr>
      <w:b w:val="0"/>
      <w:i w:val="0"/>
      <w:sz w:val="18"/>
    </w:rPr>
  </w:style>
  <w:style w:type="character" w:customStyle="1" w:styleId="ListLabel6">
    <w:name w:val="ListLabel 6"/>
    <w:qFormat/>
    <w:rPr>
      <w:b w:val="0"/>
      <w:i w:val="0"/>
      <w:sz w:val="18"/>
    </w:rPr>
  </w:style>
  <w:style w:type="character" w:customStyle="1" w:styleId="ListLabel7">
    <w:name w:val="ListLabel 7"/>
    <w:qFormat/>
    <w:rPr>
      <w:b w:val="0"/>
      <w:i w:val="0"/>
      <w:sz w:val="18"/>
    </w:rPr>
  </w:style>
  <w:style w:type="character" w:customStyle="1" w:styleId="ListLabel8">
    <w:name w:val="ListLabel 8"/>
    <w:qFormat/>
    <w:rPr>
      <w:b w:val="0"/>
      <w:i w:val="0"/>
      <w:sz w:val="18"/>
    </w:rPr>
  </w:style>
  <w:style w:type="character" w:customStyle="1" w:styleId="ListLabel9">
    <w:name w:val="ListLabel 9"/>
    <w:qFormat/>
    <w:rPr>
      <w:b w:val="0"/>
      <w:i w:val="0"/>
      <w:sz w:val="18"/>
    </w:rPr>
  </w:style>
  <w:style w:type="character" w:customStyle="1" w:styleId="ListLabel10">
    <w:name w:val="ListLabel 10"/>
    <w:qFormat/>
    <w:rPr>
      <w:b/>
      <w:i w:val="0"/>
      <w:color w:val="009DE0"/>
      <w:sz w:val="28"/>
    </w:rPr>
  </w:style>
  <w:style w:type="character" w:customStyle="1" w:styleId="ListLabel11">
    <w:name w:val="ListLabel 11"/>
    <w:qFormat/>
    <w:rPr>
      <w:b/>
      <w:i w:val="0"/>
      <w:color w:val="000000"/>
      <w:sz w:val="20"/>
    </w:rPr>
  </w:style>
  <w:style w:type="character" w:customStyle="1" w:styleId="ListLabel12">
    <w:name w:val="ListLabel 12"/>
    <w:qFormat/>
    <w:rPr>
      <w:b/>
      <w:i w:val="0"/>
      <w:color w:val="000000"/>
      <w:sz w:val="17"/>
    </w:rPr>
  </w:style>
  <w:style w:type="character" w:customStyle="1" w:styleId="ListLabel13">
    <w:name w:val="ListLabel 13"/>
    <w:qFormat/>
    <w:rPr>
      <w:b/>
      <w:i w:val="0"/>
      <w:color w:val="00000A"/>
      <w:sz w:val="18"/>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eastAsia="HG Mincho Light J" w:cs="Arial"/>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eastAsia="HG Mincho Light J" w:cs="Arial"/>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b w:val="0"/>
    </w:rPr>
  </w:style>
  <w:style w:type="character" w:customStyle="1" w:styleId="ListLabel38">
    <w:name w:val="ListLabel 38"/>
    <w:qFormat/>
    <w:rPr>
      <w:b w:val="0"/>
    </w:rPr>
  </w:style>
  <w:style w:type="character" w:customStyle="1" w:styleId="IndexLink">
    <w:name w:val="Index Link"/>
    <w:qFormat/>
  </w:style>
  <w:style w:type="paragraph" w:customStyle="1" w:styleId="Heading">
    <w:name w:val="Heading"/>
    <w:basedOn w:val="Normaallaad"/>
    <w:next w:val="Kehatekst"/>
    <w:qFormat/>
    <w:pPr>
      <w:keepNext/>
      <w:spacing w:before="240" w:after="120"/>
    </w:pPr>
    <w:rPr>
      <w:rFonts w:ascii="Liberation Sans" w:eastAsia="Microsoft YaHei" w:hAnsi="Liberation Sans" w:cs="Arial"/>
      <w:sz w:val="28"/>
      <w:szCs w:val="28"/>
    </w:rPr>
  </w:style>
  <w:style w:type="paragraph" w:styleId="Kehatekst">
    <w:name w:val="Body Text"/>
    <w:aliases w:val=" Char,Char"/>
    <w:basedOn w:val="Normaallaad"/>
    <w:link w:val="KehatekstMrk"/>
    <w:uiPriority w:val="99"/>
    <w:qFormat/>
    <w:rsid w:val="00FD6B81"/>
    <w:pPr>
      <w:spacing w:after="120"/>
    </w:pPr>
  </w:style>
  <w:style w:type="paragraph" w:styleId="Loend">
    <w:name w:val="List"/>
    <w:basedOn w:val="Normaallaad"/>
    <w:uiPriority w:val="2"/>
    <w:semiHidden/>
    <w:rsid w:val="00FD6B81"/>
    <w:pPr>
      <w:ind w:left="283" w:hanging="283"/>
    </w:pPr>
  </w:style>
  <w:style w:type="paragraph" w:styleId="Pealdis">
    <w:name w:val="caption"/>
    <w:basedOn w:val="Normaallaad"/>
    <w:next w:val="Normaallaad"/>
    <w:qFormat/>
    <w:rsid w:val="00CE4B16"/>
    <w:pPr>
      <w:spacing w:before="60" w:after="120"/>
    </w:pPr>
    <w:rPr>
      <w:b/>
      <w:bCs/>
      <w:color w:val="009DE0"/>
      <w:szCs w:val="20"/>
    </w:rPr>
  </w:style>
  <w:style w:type="paragraph" w:customStyle="1" w:styleId="Index">
    <w:name w:val="Index"/>
    <w:basedOn w:val="Normaallaad"/>
    <w:qFormat/>
    <w:pPr>
      <w:suppressLineNumbers/>
    </w:pPr>
    <w:rPr>
      <w:rFonts w:cs="Arial"/>
    </w:rPr>
  </w:style>
  <w:style w:type="paragraph" w:styleId="Lpumrkusetekst">
    <w:name w:val="endnote text"/>
    <w:basedOn w:val="Normaallaad"/>
    <w:uiPriority w:val="2"/>
    <w:semiHidden/>
    <w:unhideWhenUsed/>
    <w:qFormat/>
    <w:rsid w:val="00FD6B81"/>
    <w:pPr>
      <w:spacing w:line="210" w:lineRule="atLeast"/>
    </w:pPr>
    <w:rPr>
      <w:sz w:val="12"/>
      <w:szCs w:val="20"/>
    </w:rPr>
  </w:style>
  <w:style w:type="paragraph" w:styleId="Allmrkusetekst">
    <w:name w:val="footnote text"/>
    <w:basedOn w:val="Normaallaad"/>
    <w:link w:val="AllmrkusetekstMrk"/>
    <w:uiPriority w:val="2"/>
    <w:unhideWhenUsed/>
    <w:qFormat/>
    <w:rsid w:val="00FD6B81"/>
    <w:pPr>
      <w:spacing w:line="210" w:lineRule="atLeast"/>
    </w:pPr>
    <w:rPr>
      <w:sz w:val="12"/>
      <w:szCs w:val="20"/>
    </w:rPr>
  </w:style>
  <w:style w:type="paragraph" w:styleId="HTML-aadress">
    <w:name w:val="HTML Address"/>
    <w:basedOn w:val="Normaallaad"/>
    <w:uiPriority w:val="2"/>
    <w:semiHidden/>
    <w:qFormat/>
    <w:rsid w:val="00FD6B81"/>
    <w:rPr>
      <w:i/>
      <w:iCs/>
    </w:rPr>
  </w:style>
  <w:style w:type="paragraph" w:styleId="HTML-eelvormindatud">
    <w:name w:val="HTML Preformatted"/>
    <w:basedOn w:val="Normaallaad"/>
    <w:uiPriority w:val="2"/>
    <w:semiHidden/>
    <w:qFormat/>
    <w:rsid w:val="00FD6B81"/>
    <w:rPr>
      <w:rFonts w:ascii="Courier New" w:hAnsi="Courier New" w:cs="Courier New"/>
      <w:sz w:val="20"/>
      <w:szCs w:val="20"/>
    </w:rPr>
  </w:style>
  <w:style w:type="paragraph" w:styleId="Loenditpp3">
    <w:name w:val="List Bullet 3"/>
    <w:basedOn w:val="Normaallaad"/>
    <w:uiPriority w:val="2"/>
    <w:semiHidden/>
    <w:qFormat/>
    <w:rsid w:val="00FD6B81"/>
  </w:style>
  <w:style w:type="paragraph" w:styleId="Loenditpp4">
    <w:name w:val="List Bullet 4"/>
    <w:basedOn w:val="Normaallaad"/>
    <w:uiPriority w:val="2"/>
    <w:semiHidden/>
    <w:qFormat/>
    <w:rsid w:val="00FD6B81"/>
  </w:style>
  <w:style w:type="paragraph" w:styleId="Loenditpp5">
    <w:name w:val="List Bullet 5"/>
    <w:basedOn w:val="Normaallaad"/>
    <w:uiPriority w:val="2"/>
    <w:semiHidden/>
    <w:qFormat/>
    <w:rsid w:val="00FD6B81"/>
  </w:style>
  <w:style w:type="paragraph" w:styleId="Loendinumber">
    <w:name w:val="List Number"/>
    <w:basedOn w:val="Normaallaad"/>
    <w:uiPriority w:val="2"/>
    <w:semiHidden/>
    <w:unhideWhenUsed/>
    <w:qFormat/>
    <w:rsid w:val="00FD6B81"/>
  </w:style>
  <w:style w:type="paragraph" w:styleId="Loenditpp">
    <w:name w:val="List Bullet"/>
    <w:basedOn w:val="Normaallaad"/>
    <w:uiPriority w:val="2"/>
    <w:semiHidden/>
    <w:qFormat/>
    <w:rsid w:val="00FD6B81"/>
  </w:style>
  <w:style w:type="paragraph" w:styleId="Loenditpp2">
    <w:name w:val="List Bullet 2"/>
    <w:basedOn w:val="Normaallaad"/>
    <w:uiPriority w:val="2"/>
    <w:semiHidden/>
    <w:unhideWhenUsed/>
    <w:qFormat/>
    <w:rsid w:val="00FD6B81"/>
  </w:style>
  <w:style w:type="paragraph" w:styleId="Loendijtk">
    <w:name w:val="List Continue"/>
    <w:basedOn w:val="Normaallaad"/>
    <w:uiPriority w:val="2"/>
    <w:semiHidden/>
    <w:qFormat/>
    <w:rsid w:val="00FD6B81"/>
    <w:pPr>
      <w:spacing w:after="120"/>
      <w:ind w:left="283"/>
    </w:pPr>
  </w:style>
  <w:style w:type="paragraph" w:styleId="Loendijtk2">
    <w:name w:val="List Continue 2"/>
    <w:basedOn w:val="Normaallaad"/>
    <w:uiPriority w:val="2"/>
    <w:semiHidden/>
    <w:qFormat/>
    <w:rsid w:val="00FD6B81"/>
    <w:pPr>
      <w:spacing w:after="120"/>
      <w:ind w:left="566"/>
    </w:pPr>
  </w:style>
  <w:style w:type="paragraph" w:styleId="Loendijtk3">
    <w:name w:val="List Continue 3"/>
    <w:basedOn w:val="Normaallaad"/>
    <w:uiPriority w:val="2"/>
    <w:semiHidden/>
    <w:qFormat/>
    <w:rsid w:val="00FD6B81"/>
    <w:pPr>
      <w:spacing w:after="120"/>
      <w:ind w:left="849"/>
    </w:pPr>
  </w:style>
  <w:style w:type="paragraph" w:styleId="Loendijtk4">
    <w:name w:val="List Continue 4"/>
    <w:basedOn w:val="Normaallaad"/>
    <w:uiPriority w:val="2"/>
    <w:semiHidden/>
    <w:qFormat/>
    <w:rsid w:val="00FD6B81"/>
    <w:pPr>
      <w:spacing w:after="120"/>
      <w:ind w:left="1132"/>
    </w:pPr>
  </w:style>
  <w:style w:type="paragraph" w:styleId="Loendijtk5">
    <w:name w:val="List Continue 5"/>
    <w:basedOn w:val="Normaallaad"/>
    <w:uiPriority w:val="2"/>
    <w:semiHidden/>
    <w:qFormat/>
    <w:rsid w:val="00FD6B81"/>
    <w:pPr>
      <w:spacing w:after="120"/>
      <w:ind w:left="1415"/>
    </w:pPr>
  </w:style>
  <w:style w:type="paragraph" w:styleId="Loendinumber2">
    <w:name w:val="List Number 2"/>
    <w:basedOn w:val="Normaallaad"/>
    <w:uiPriority w:val="2"/>
    <w:semiHidden/>
    <w:qFormat/>
    <w:rsid w:val="00FD6B81"/>
  </w:style>
  <w:style w:type="paragraph" w:styleId="Loendinumber3">
    <w:name w:val="List Number 3"/>
    <w:basedOn w:val="Normaallaad"/>
    <w:uiPriority w:val="2"/>
    <w:semiHidden/>
    <w:qFormat/>
    <w:rsid w:val="00FD6B81"/>
  </w:style>
  <w:style w:type="paragraph" w:styleId="Loendinumber4">
    <w:name w:val="List Number 4"/>
    <w:basedOn w:val="Normaallaad"/>
    <w:uiPriority w:val="2"/>
    <w:semiHidden/>
    <w:qFormat/>
    <w:rsid w:val="00FD6B81"/>
  </w:style>
  <w:style w:type="paragraph" w:styleId="Loendinumber5">
    <w:name w:val="List Number 5"/>
    <w:basedOn w:val="Normaallaad"/>
    <w:uiPriority w:val="2"/>
    <w:semiHidden/>
    <w:qFormat/>
    <w:rsid w:val="00FD6B81"/>
  </w:style>
  <w:style w:type="paragraph" w:styleId="Snumipis">
    <w:name w:val="Message Header"/>
    <w:basedOn w:val="Normaallaad"/>
    <w:uiPriority w:val="2"/>
    <w:semiHidden/>
    <w:qFormat/>
    <w:rsid w:val="00FD6B81"/>
    <w:pPr>
      <w:pBdr>
        <w:top w:val="single" w:sz="6" w:space="1" w:color="00000A"/>
        <w:left w:val="single" w:sz="6" w:space="1" w:color="00000A"/>
        <w:bottom w:val="single" w:sz="6" w:space="1" w:color="00000A"/>
        <w:right w:val="single" w:sz="6" w:space="1" w:color="00000A"/>
      </w:pBdr>
      <w:shd w:val="pct20" w:color="auto" w:fill="auto"/>
      <w:ind w:left="1134" w:hanging="1134"/>
    </w:pPr>
    <w:rPr>
      <w:rFonts w:ascii="Arial" w:hAnsi="Arial" w:cs="Arial"/>
      <w:sz w:val="24"/>
    </w:rPr>
  </w:style>
  <w:style w:type="paragraph" w:styleId="Normaallaadveeb">
    <w:name w:val="Normal (Web)"/>
    <w:basedOn w:val="Normaallaad"/>
    <w:uiPriority w:val="99"/>
    <w:qFormat/>
    <w:rsid w:val="00FD6B81"/>
    <w:rPr>
      <w:rFonts w:ascii="Times New Roman" w:hAnsi="Times New Roman"/>
      <w:sz w:val="24"/>
    </w:rPr>
  </w:style>
  <w:style w:type="paragraph" w:styleId="Normaaltaane">
    <w:name w:val="Normal Indent"/>
    <w:basedOn w:val="Normaallaad"/>
    <w:uiPriority w:val="2"/>
    <w:semiHidden/>
    <w:qFormat/>
    <w:rsid w:val="00FD6B81"/>
    <w:pPr>
      <w:ind w:left="1304"/>
    </w:pPr>
  </w:style>
  <w:style w:type="paragraph" w:styleId="Mrkmepealkiri">
    <w:name w:val="Note Heading"/>
    <w:basedOn w:val="Normaallaad"/>
    <w:next w:val="Normaallaad"/>
    <w:uiPriority w:val="2"/>
    <w:semiHidden/>
    <w:qFormat/>
    <w:rsid w:val="00FD6B81"/>
  </w:style>
  <w:style w:type="paragraph" w:styleId="Lihttekst">
    <w:name w:val="Plain Text"/>
    <w:basedOn w:val="Normaallaad"/>
    <w:link w:val="LihttekstMrk"/>
    <w:uiPriority w:val="99"/>
    <w:semiHidden/>
    <w:qFormat/>
    <w:rsid w:val="00FD6B81"/>
    <w:rPr>
      <w:rFonts w:ascii="Courier New" w:hAnsi="Courier New" w:cs="Courier New"/>
      <w:sz w:val="20"/>
      <w:szCs w:val="20"/>
    </w:rPr>
  </w:style>
  <w:style w:type="paragraph" w:styleId="Tervitus">
    <w:name w:val="Salutation"/>
    <w:basedOn w:val="Normaallaad"/>
    <w:next w:val="Normaallaad"/>
    <w:uiPriority w:val="2"/>
    <w:semiHidden/>
    <w:rsid w:val="00FD6B81"/>
  </w:style>
  <w:style w:type="paragraph" w:styleId="Allkiri">
    <w:name w:val="Signature"/>
    <w:basedOn w:val="Normaallaad"/>
    <w:uiPriority w:val="2"/>
    <w:semiHidden/>
    <w:rsid w:val="00FD6B81"/>
    <w:pPr>
      <w:ind w:left="4252"/>
    </w:pPr>
  </w:style>
  <w:style w:type="paragraph" w:styleId="Alapealkiri">
    <w:name w:val="Subtitle"/>
    <w:basedOn w:val="Normaallaad"/>
    <w:uiPriority w:val="2"/>
    <w:semiHidden/>
    <w:unhideWhenUsed/>
    <w:qFormat/>
    <w:rsid w:val="00FD6B81"/>
    <w:pPr>
      <w:spacing w:after="60"/>
      <w:jc w:val="center"/>
      <w:outlineLvl w:val="1"/>
    </w:pPr>
    <w:rPr>
      <w:rFonts w:ascii="Arial" w:hAnsi="Arial" w:cs="Arial"/>
      <w:sz w:val="24"/>
    </w:rPr>
  </w:style>
  <w:style w:type="paragraph" w:styleId="Pealkiri">
    <w:name w:val="Title"/>
    <w:basedOn w:val="Normaallaad"/>
    <w:uiPriority w:val="2"/>
    <w:semiHidden/>
    <w:unhideWhenUsed/>
    <w:qFormat/>
    <w:rsid w:val="00FD6B81"/>
    <w:pPr>
      <w:spacing w:before="240" w:after="60"/>
      <w:jc w:val="center"/>
      <w:outlineLvl w:val="0"/>
    </w:pPr>
    <w:rPr>
      <w:rFonts w:ascii="Arial" w:hAnsi="Arial" w:cs="Arial"/>
      <w:b/>
      <w:bCs/>
      <w:kern w:val="2"/>
      <w:sz w:val="32"/>
      <w:szCs w:val="32"/>
    </w:rPr>
  </w:style>
  <w:style w:type="paragraph" w:styleId="SK1">
    <w:name w:val="toc 1"/>
    <w:basedOn w:val="Normaallaad"/>
    <w:next w:val="Normaallaad"/>
    <w:uiPriority w:val="39"/>
    <w:rsid w:val="000B6321"/>
    <w:pPr>
      <w:tabs>
        <w:tab w:val="left" w:pos="624"/>
        <w:tab w:val="right" w:leader="dot" w:pos="8891"/>
      </w:tabs>
      <w:spacing w:before="60" w:after="60"/>
      <w:ind w:left="624" w:hanging="624"/>
    </w:pPr>
    <w:rPr>
      <w:rFonts w:asciiTheme="minorHAnsi" w:hAnsiTheme="minorHAnsi"/>
      <w:b/>
      <w:bCs/>
      <w:caps/>
      <w:szCs w:val="20"/>
    </w:rPr>
  </w:style>
  <w:style w:type="paragraph" w:styleId="SK2">
    <w:name w:val="toc 2"/>
    <w:basedOn w:val="Normaallaad"/>
    <w:next w:val="Normaallaad"/>
    <w:uiPriority w:val="39"/>
    <w:rsid w:val="000B6321"/>
    <w:pPr>
      <w:tabs>
        <w:tab w:val="left" w:pos="624"/>
        <w:tab w:val="right" w:leader="dot" w:pos="8891"/>
      </w:tabs>
      <w:ind w:left="624" w:hanging="624"/>
    </w:pPr>
    <w:rPr>
      <w:rFonts w:asciiTheme="minorHAnsi" w:hAnsiTheme="minorHAnsi"/>
      <w:szCs w:val="20"/>
    </w:rPr>
  </w:style>
  <w:style w:type="paragraph" w:styleId="SK3">
    <w:name w:val="toc 3"/>
    <w:basedOn w:val="Normaallaad"/>
    <w:next w:val="Normaallaad"/>
    <w:autoRedefine/>
    <w:uiPriority w:val="39"/>
    <w:rsid w:val="000B6321"/>
    <w:pPr>
      <w:tabs>
        <w:tab w:val="left" w:pos="624"/>
        <w:tab w:val="right" w:leader="dot" w:pos="8891"/>
      </w:tabs>
      <w:spacing w:before="0" w:after="0"/>
      <w:ind w:left="624" w:hanging="624"/>
    </w:pPr>
    <w:rPr>
      <w:rFonts w:asciiTheme="minorHAnsi" w:hAnsiTheme="minorHAnsi"/>
      <w:iCs/>
      <w:szCs w:val="20"/>
    </w:rPr>
  </w:style>
  <w:style w:type="paragraph" w:styleId="SK4">
    <w:name w:val="toc 4"/>
    <w:basedOn w:val="Normaallaad"/>
    <w:next w:val="Normaallaad"/>
    <w:link w:val="SK4Mrk"/>
    <w:rsid w:val="00024055"/>
    <w:pPr>
      <w:spacing w:before="0" w:after="0"/>
      <w:ind w:left="540"/>
    </w:pPr>
    <w:rPr>
      <w:rFonts w:asciiTheme="minorHAnsi" w:hAnsiTheme="minorHAnsi"/>
      <w:szCs w:val="18"/>
    </w:rPr>
  </w:style>
  <w:style w:type="paragraph" w:styleId="SK5">
    <w:name w:val="toc 5"/>
    <w:basedOn w:val="Normaallaad"/>
    <w:next w:val="Normaallaad"/>
    <w:rsid w:val="00734664"/>
    <w:pPr>
      <w:spacing w:before="0" w:after="0"/>
      <w:ind w:left="720"/>
    </w:pPr>
    <w:rPr>
      <w:rFonts w:asciiTheme="minorHAnsi" w:hAnsiTheme="minorHAnsi"/>
      <w:szCs w:val="18"/>
    </w:rPr>
  </w:style>
  <w:style w:type="paragraph" w:styleId="Plokktekst">
    <w:name w:val="Block Text"/>
    <w:basedOn w:val="Normaallaad"/>
    <w:uiPriority w:val="2"/>
    <w:semiHidden/>
    <w:qFormat/>
    <w:rsid w:val="00FD6B81"/>
    <w:pPr>
      <w:spacing w:after="120"/>
      <w:ind w:left="1440" w:right="1440"/>
    </w:pPr>
  </w:style>
  <w:style w:type="paragraph" w:styleId="Kehatekst2">
    <w:name w:val="Body Text 2"/>
    <w:basedOn w:val="Normaallaad"/>
    <w:uiPriority w:val="2"/>
    <w:semiHidden/>
    <w:qFormat/>
    <w:rsid w:val="00FD6B81"/>
    <w:pPr>
      <w:spacing w:after="120" w:line="480" w:lineRule="auto"/>
    </w:pPr>
  </w:style>
  <w:style w:type="paragraph" w:styleId="Kehatekst3">
    <w:name w:val="Body Text 3"/>
    <w:basedOn w:val="Normaallaad"/>
    <w:uiPriority w:val="2"/>
    <w:semiHidden/>
    <w:qFormat/>
    <w:rsid w:val="00FD6B81"/>
    <w:pPr>
      <w:spacing w:after="120"/>
    </w:pPr>
    <w:rPr>
      <w:sz w:val="16"/>
      <w:szCs w:val="16"/>
    </w:rPr>
  </w:style>
  <w:style w:type="paragraph" w:styleId="Taandegakehatekst">
    <w:name w:val="Body Text Indent"/>
    <w:basedOn w:val="Normaallaad"/>
    <w:uiPriority w:val="2"/>
    <w:semiHidden/>
    <w:rsid w:val="00FD6B81"/>
    <w:pPr>
      <w:spacing w:after="120"/>
      <w:ind w:left="283"/>
    </w:pPr>
  </w:style>
  <w:style w:type="paragraph" w:styleId="Esireataandegakehatekst2">
    <w:name w:val="Body Text First Indent 2"/>
    <w:basedOn w:val="Taandegakehatekst"/>
    <w:uiPriority w:val="2"/>
    <w:semiHidden/>
    <w:qFormat/>
    <w:rsid w:val="00FD6B81"/>
    <w:pPr>
      <w:ind w:firstLine="210"/>
    </w:pPr>
  </w:style>
  <w:style w:type="paragraph" w:styleId="Taandegakehatekst2">
    <w:name w:val="Body Text Indent 2"/>
    <w:basedOn w:val="Normaallaad"/>
    <w:uiPriority w:val="2"/>
    <w:semiHidden/>
    <w:qFormat/>
    <w:rsid w:val="00FD6B81"/>
    <w:pPr>
      <w:spacing w:after="120" w:line="480" w:lineRule="auto"/>
      <w:ind w:left="283"/>
    </w:pPr>
  </w:style>
  <w:style w:type="paragraph" w:styleId="Taandegakehatekst3">
    <w:name w:val="Body Text Indent 3"/>
    <w:basedOn w:val="Normaallaad"/>
    <w:uiPriority w:val="2"/>
    <w:semiHidden/>
    <w:qFormat/>
    <w:rsid w:val="00FD6B81"/>
    <w:pPr>
      <w:spacing w:after="120"/>
      <w:ind w:left="283"/>
    </w:pPr>
    <w:rPr>
      <w:sz w:val="16"/>
      <w:szCs w:val="16"/>
    </w:rPr>
  </w:style>
  <w:style w:type="paragraph" w:styleId="Lpetus">
    <w:name w:val="Closing"/>
    <w:basedOn w:val="Normaallaad"/>
    <w:uiPriority w:val="2"/>
    <w:semiHidden/>
    <w:qFormat/>
    <w:rsid w:val="00FD6B81"/>
    <w:pPr>
      <w:ind w:left="4252"/>
    </w:pPr>
  </w:style>
  <w:style w:type="paragraph" w:styleId="Kuupev">
    <w:name w:val="Date"/>
    <w:basedOn w:val="Normaallaad"/>
    <w:next w:val="Normaallaad"/>
    <w:uiPriority w:val="2"/>
    <w:semiHidden/>
    <w:qFormat/>
    <w:rsid w:val="00FD6B81"/>
  </w:style>
  <w:style w:type="paragraph" w:styleId="Meilisignatuur">
    <w:name w:val="E-mail Signature"/>
    <w:basedOn w:val="Normaallaad"/>
    <w:uiPriority w:val="2"/>
    <w:semiHidden/>
    <w:qFormat/>
    <w:rsid w:val="00FD6B81"/>
  </w:style>
  <w:style w:type="paragraph" w:styleId="mbrikuaadress">
    <w:name w:val="envelope address"/>
    <w:basedOn w:val="Normaallaad"/>
    <w:uiPriority w:val="2"/>
    <w:semiHidden/>
    <w:unhideWhenUsed/>
    <w:qFormat/>
    <w:rsid w:val="00FD6B81"/>
    <w:pPr>
      <w:ind w:left="2880"/>
    </w:pPr>
    <w:rPr>
      <w:rFonts w:ascii="Arial" w:hAnsi="Arial" w:cs="Arial"/>
      <w:sz w:val="24"/>
    </w:rPr>
  </w:style>
  <w:style w:type="paragraph" w:styleId="Saatjaaadressmbrikul">
    <w:name w:val="envelope return"/>
    <w:basedOn w:val="Normaallaad"/>
    <w:uiPriority w:val="2"/>
    <w:semiHidden/>
    <w:unhideWhenUsed/>
    <w:qFormat/>
    <w:rsid w:val="00FD6B81"/>
    <w:rPr>
      <w:rFonts w:ascii="Arial" w:hAnsi="Arial" w:cs="Arial"/>
      <w:sz w:val="20"/>
      <w:szCs w:val="20"/>
    </w:rPr>
  </w:style>
  <w:style w:type="paragraph" w:styleId="Jalus">
    <w:name w:val="footer"/>
    <w:basedOn w:val="Normaallaad"/>
    <w:link w:val="JalusMrk"/>
    <w:rsid w:val="00774C89"/>
    <w:pPr>
      <w:tabs>
        <w:tab w:val="right" w:pos="9509"/>
      </w:tabs>
      <w:spacing w:line="210" w:lineRule="atLeast"/>
    </w:pPr>
    <w:rPr>
      <w:caps/>
      <w:sz w:val="13"/>
    </w:rPr>
  </w:style>
  <w:style w:type="paragraph" w:styleId="Pis">
    <w:name w:val="header"/>
    <w:basedOn w:val="Normaallaad"/>
    <w:link w:val="PisMrk"/>
    <w:uiPriority w:val="2"/>
    <w:rsid w:val="005F4E2F"/>
    <w:pPr>
      <w:tabs>
        <w:tab w:val="right" w:pos="8902"/>
      </w:tabs>
      <w:spacing w:line="160" w:lineRule="atLeast"/>
      <w:ind w:left="-624"/>
    </w:pPr>
    <w:rPr>
      <w:caps/>
      <w:spacing w:val="4"/>
      <w:sz w:val="13"/>
    </w:rPr>
  </w:style>
  <w:style w:type="paragraph" w:customStyle="1" w:styleId="Normal-Intentedfor">
    <w:name w:val="Normal - Intented for"/>
    <w:basedOn w:val="Normal-Documentdatatext"/>
    <w:uiPriority w:val="2"/>
    <w:qFormat/>
    <w:rsid w:val="00940A0B"/>
  </w:style>
  <w:style w:type="paragraph" w:customStyle="1" w:styleId="Normal-TOCHeading">
    <w:name w:val="Normal - TOC Heading"/>
    <w:basedOn w:val="Normaallaad"/>
    <w:next w:val="Normaallaad"/>
    <w:uiPriority w:val="2"/>
    <w:qFormat/>
    <w:rsid w:val="00DD3B43"/>
    <w:pPr>
      <w:spacing w:before="60" w:after="60" w:line="280" w:lineRule="atLeast"/>
    </w:pPr>
    <w:rPr>
      <w:b/>
      <w:caps/>
      <w:color w:val="009DE0"/>
      <w:sz w:val="22"/>
    </w:rPr>
  </w:style>
  <w:style w:type="paragraph" w:customStyle="1" w:styleId="Normal-Headnote">
    <w:name w:val="Normal - Head note"/>
    <w:basedOn w:val="Normaallaad"/>
    <w:uiPriority w:val="2"/>
    <w:qFormat/>
    <w:rsid w:val="00AF7FE1"/>
    <w:pPr>
      <w:spacing w:line="270" w:lineRule="atLeast"/>
      <w:ind w:left="624"/>
    </w:pPr>
    <w:rPr>
      <w:b/>
      <w:color w:val="4D4D4D"/>
      <w:sz w:val="21"/>
    </w:rPr>
  </w:style>
  <w:style w:type="paragraph" w:customStyle="1" w:styleId="Template">
    <w:name w:val="Template"/>
    <w:link w:val="TemplateChar"/>
    <w:uiPriority w:val="2"/>
    <w:semiHidden/>
    <w:qFormat/>
    <w:rsid w:val="00484A78"/>
    <w:pPr>
      <w:tabs>
        <w:tab w:val="left" w:pos="198"/>
      </w:tabs>
      <w:spacing w:line="200" w:lineRule="atLeast"/>
    </w:pPr>
    <w:rPr>
      <w:rFonts w:ascii="Verdana" w:hAnsi="Verdana"/>
      <w:sz w:val="14"/>
      <w:szCs w:val="24"/>
      <w:lang w:val="en-GB"/>
    </w:rPr>
  </w:style>
  <w:style w:type="paragraph" w:customStyle="1" w:styleId="Template-Adresse">
    <w:name w:val="Template - Adresse"/>
    <w:basedOn w:val="Template"/>
    <w:uiPriority w:val="2"/>
    <w:semiHidden/>
    <w:qFormat/>
    <w:rsid w:val="00985E2A"/>
  </w:style>
  <w:style w:type="paragraph" w:customStyle="1" w:styleId="Normal-FrontpageHeading1">
    <w:name w:val="Normal - Frontpage Heading 1"/>
    <w:basedOn w:val="Normaallaad"/>
    <w:uiPriority w:val="2"/>
    <w:qFormat/>
    <w:rsid w:val="00DD7BC5"/>
    <w:pPr>
      <w:spacing w:before="60" w:after="60"/>
    </w:pPr>
    <w:rPr>
      <w:b/>
      <w:caps/>
      <w:color w:val="4D4D4D"/>
      <w:sz w:val="52"/>
    </w:rPr>
  </w:style>
  <w:style w:type="paragraph" w:customStyle="1" w:styleId="Normal-FrontpageHeading2">
    <w:name w:val="Normal - Frontpage Heading 2"/>
    <w:basedOn w:val="Normal-FrontpageHeading1"/>
    <w:uiPriority w:val="2"/>
    <w:qFormat/>
    <w:rsid w:val="004C02AC"/>
    <w:rPr>
      <w:color w:val="009DE0"/>
    </w:rPr>
  </w:style>
  <w:style w:type="paragraph" w:customStyle="1" w:styleId="Normal-Documentdataleadtext">
    <w:name w:val="Normal - Document data leadtext"/>
    <w:basedOn w:val="Normaallaad"/>
    <w:uiPriority w:val="2"/>
    <w:qFormat/>
    <w:rsid w:val="00DD7BC5"/>
    <w:rPr>
      <w:sz w:val="16"/>
    </w:rPr>
  </w:style>
  <w:style w:type="paragraph" w:customStyle="1" w:styleId="Normal-Documentdatatext">
    <w:name w:val="Normal - Document data text"/>
    <w:basedOn w:val="Normaallaad"/>
    <w:uiPriority w:val="2"/>
    <w:qFormat/>
    <w:rsid w:val="00500003"/>
    <w:rPr>
      <w:b/>
    </w:rPr>
  </w:style>
  <w:style w:type="paragraph" w:customStyle="1" w:styleId="Template-ReftoFrontpageheading1">
    <w:name w:val="Template - Ref to Frontpage heading 1"/>
    <w:basedOn w:val="Template"/>
    <w:uiPriority w:val="2"/>
    <w:semiHidden/>
    <w:qFormat/>
    <w:rsid w:val="009C1AC6"/>
    <w:pPr>
      <w:spacing w:line="280" w:lineRule="atLeast"/>
    </w:pPr>
    <w:rPr>
      <w:b/>
      <w:caps/>
      <w:color w:val="009DE0"/>
      <w:sz w:val="22"/>
    </w:rPr>
  </w:style>
  <w:style w:type="paragraph" w:customStyle="1" w:styleId="Normal-FactBoxHeading1-White">
    <w:name w:val="Normal - Fact Box Heading 1 -  White"/>
    <w:basedOn w:val="Normaallaad"/>
    <w:qFormat/>
    <w:rsid w:val="009F44C8"/>
    <w:pPr>
      <w:spacing w:line="320" w:lineRule="atLeast"/>
    </w:pPr>
    <w:rPr>
      <w:b/>
      <w:caps/>
      <w:color w:val="FFFFFF"/>
      <w:sz w:val="30"/>
    </w:rPr>
  </w:style>
  <w:style w:type="paragraph" w:customStyle="1" w:styleId="Normal-FactBoxHeading1-Black">
    <w:name w:val="Normal - Fact Box Heading 1 - Black"/>
    <w:basedOn w:val="Normaallaad"/>
    <w:qFormat/>
    <w:rsid w:val="00A131C4"/>
    <w:pPr>
      <w:spacing w:after="160"/>
    </w:pPr>
    <w:rPr>
      <w:b/>
      <w:caps/>
      <w:sz w:val="22"/>
    </w:rPr>
  </w:style>
  <w:style w:type="paragraph" w:customStyle="1" w:styleId="Normal-FactBoxHeading2-White">
    <w:name w:val="Normal - Fact Box Heading 2 - White"/>
    <w:basedOn w:val="Normaallaad"/>
    <w:qFormat/>
    <w:rsid w:val="00043556"/>
    <w:pPr>
      <w:spacing w:after="100" w:line="220" w:lineRule="atLeast"/>
    </w:pPr>
    <w:rPr>
      <w:b/>
      <w:color w:val="FFFFFF"/>
    </w:rPr>
  </w:style>
  <w:style w:type="paragraph" w:customStyle="1" w:styleId="Normal-FactBoxHeading2-Black">
    <w:name w:val="Normal - Fact Box Heading 2 - Black"/>
    <w:basedOn w:val="Normaallaad"/>
    <w:qFormat/>
    <w:rsid w:val="00A131C4"/>
    <w:pPr>
      <w:spacing w:line="220" w:lineRule="atLeast"/>
    </w:pPr>
    <w:rPr>
      <w:b/>
    </w:rPr>
  </w:style>
  <w:style w:type="paragraph" w:customStyle="1" w:styleId="Normal-FactBoxBodytext-White">
    <w:name w:val="Normal - Fact Box Body text - White"/>
    <w:basedOn w:val="Normaallaad"/>
    <w:qFormat/>
    <w:rsid w:val="005846D0"/>
    <w:pPr>
      <w:spacing w:line="280" w:lineRule="atLeast"/>
    </w:pPr>
    <w:rPr>
      <w:color w:val="FFFFFF"/>
    </w:rPr>
  </w:style>
  <w:style w:type="paragraph" w:customStyle="1" w:styleId="Normal-FactBoxBodytext-Black">
    <w:name w:val="Normal - Fact Box Body text - Black"/>
    <w:basedOn w:val="Normaallaad"/>
    <w:qFormat/>
    <w:rsid w:val="00A131C4"/>
    <w:pPr>
      <w:spacing w:line="220" w:lineRule="atLeast"/>
    </w:pPr>
  </w:style>
  <w:style w:type="paragraph" w:customStyle="1" w:styleId="Normal-NoteHeading">
    <w:name w:val="Normal - Note Heading"/>
    <w:basedOn w:val="Normaallaad"/>
    <w:uiPriority w:val="2"/>
    <w:qFormat/>
    <w:rsid w:val="006D6D68"/>
    <w:pPr>
      <w:spacing w:after="100" w:line="170" w:lineRule="atLeast"/>
    </w:pPr>
    <w:rPr>
      <w:b/>
      <w:color w:val="009DE0"/>
      <w:sz w:val="15"/>
    </w:rPr>
  </w:style>
  <w:style w:type="paragraph" w:customStyle="1" w:styleId="Normal-Note">
    <w:name w:val="Normal - Note"/>
    <w:basedOn w:val="Normaallaad"/>
    <w:uiPriority w:val="2"/>
    <w:qFormat/>
    <w:rsid w:val="006D6D68"/>
    <w:pPr>
      <w:spacing w:line="170" w:lineRule="atLeast"/>
    </w:pPr>
    <w:rPr>
      <w:sz w:val="15"/>
    </w:rPr>
  </w:style>
  <w:style w:type="paragraph" w:customStyle="1" w:styleId="Caption-Text">
    <w:name w:val="Caption - Text"/>
    <w:basedOn w:val="Normaallaad"/>
    <w:qFormat/>
    <w:rsid w:val="00C11AD2"/>
    <w:pPr>
      <w:spacing w:line="170" w:lineRule="atLeast"/>
    </w:pPr>
    <w:rPr>
      <w:sz w:val="13"/>
    </w:rPr>
  </w:style>
  <w:style w:type="paragraph" w:customStyle="1" w:styleId="Normal-LeadingAfterCaption">
    <w:name w:val="Normal - Leading After Caption"/>
    <w:basedOn w:val="Normaallaad"/>
    <w:uiPriority w:val="2"/>
    <w:qFormat/>
    <w:rsid w:val="00126165"/>
    <w:pPr>
      <w:spacing w:line="100" w:lineRule="exact"/>
    </w:pPr>
    <w:rPr>
      <w:sz w:val="10"/>
      <w:lang w:val="it-IT"/>
    </w:rPr>
  </w:style>
  <w:style w:type="paragraph" w:customStyle="1" w:styleId="Template-ReftoFrontpageheading2">
    <w:name w:val="Template - Ref to Frontpage heading 2"/>
    <w:basedOn w:val="Template-ReftoFrontpageheading1"/>
    <w:uiPriority w:val="2"/>
    <w:semiHidden/>
    <w:qFormat/>
    <w:rsid w:val="009C1AC6"/>
  </w:style>
  <w:style w:type="paragraph" w:customStyle="1" w:styleId="Normal-RevisionData">
    <w:name w:val="Normal - Revision Data"/>
    <w:basedOn w:val="Normaallaad"/>
    <w:uiPriority w:val="2"/>
    <w:qFormat/>
    <w:rsid w:val="00BF437F"/>
    <w:rPr>
      <w:sz w:val="16"/>
    </w:rPr>
  </w:style>
  <w:style w:type="paragraph" w:customStyle="1" w:styleId="Normal-RevisionDataText">
    <w:name w:val="Normal - Revision Data Text"/>
    <w:basedOn w:val="Normaallaad"/>
    <w:uiPriority w:val="2"/>
    <w:qFormat/>
    <w:rsid w:val="000C5F1B"/>
    <w:rPr>
      <w:b/>
    </w:rPr>
  </w:style>
  <w:style w:type="paragraph" w:customStyle="1" w:styleId="Template-Stylerefheader">
    <w:name w:val="Template - Styleref header"/>
    <w:basedOn w:val="Pis"/>
    <w:uiPriority w:val="2"/>
    <w:semiHidden/>
    <w:qFormat/>
    <w:rsid w:val="00D85E54"/>
    <w:pPr>
      <w:ind w:left="0"/>
    </w:pPr>
    <w:rPr>
      <w:lang w:val="da-DK"/>
    </w:rPr>
  </w:style>
  <w:style w:type="paragraph" w:customStyle="1" w:styleId="Normal-Ref">
    <w:name w:val="Normal - Ref"/>
    <w:basedOn w:val="Normaallaad"/>
    <w:uiPriority w:val="2"/>
    <w:qFormat/>
    <w:rsid w:val="0020412A"/>
  </w:style>
  <w:style w:type="paragraph" w:customStyle="1" w:styleId="Normal-Optional1">
    <w:name w:val="Normal - Optional 1"/>
    <w:basedOn w:val="Normal-RevisionDataText"/>
    <w:uiPriority w:val="2"/>
    <w:qFormat/>
    <w:rsid w:val="0020412A"/>
  </w:style>
  <w:style w:type="paragraph" w:customStyle="1" w:styleId="Normal-Optional2">
    <w:name w:val="Normal - Optional 2"/>
    <w:basedOn w:val="Normal-RevisionDataText"/>
    <w:uiPriority w:val="2"/>
    <w:qFormat/>
    <w:rsid w:val="0020412A"/>
  </w:style>
  <w:style w:type="paragraph" w:customStyle="1" w:styleId="Normal-SupplementTOC1">
    <w:name w:val="Normal - Supplement TOC1"/>
    <w:basedOn w:val="Normaallaad"/>
    <w:uiPriority w:val="2"/>
    <w:qFormat/>
    <w:rsid w:val="009A5471"/>
    <w:rPr>
      <w:b/>
    </w:rPr>
  </w:style>
  <w:style w:type="paragraph" w:customStyle="1" w:styleId="Normal-SupplementsTOC2">
    <w:name w:val="Normal - Supplements TOC2"/>
    <w:basedOn w:val="Normaallaad"/>
    <w:uiPriority w:val="2"/>
    <w:qFormat/>
    <w:rsid w:val="009A5471"/>
  </w:style>
  <w:style w:type="paragraph" w:styleId="SK6">
    <w:name w:val="toc 6"/>
    <w:basedOn w:val="Normaallaad"/>
    <w:next w:val="Normaallaad"/>
    <w:rsid w:val="003262DA"/>
    <w:pPr>
      <w:spacing w:before="0" w:after="0"/>
      <w:ind w:left="900"/>
    </w:pPr>
    <w:rPr>
      <w:rFonts w:asciiTheme="minorHAnsi" w:hAnsiTheme="minorHAnsi"/>
      <w:szCs w:val="18"/>
    </w:rPr>
  </w:style>
  <w:style w:type="paragraph" w:customStyle="1" w:styleId="Normal-Bullet">
    <w:name w:val="Normal - Bullet"/>
    <w:basedOn w:val="Normaallaad"/>
    <w:uiPriority w:val="2"/>
    <w:qFormat/>
    <w:rsid w:val="00C07812"/>
  </w:style>
  <w:style w:type="paragraph" w:customStyle="1" w:styleId="Normal-Numbering">
    <w:name w:val="Normal - Numbering"/>
    <w:basedOn w:val="Normal-Bullet"/>
    <w:uiPriority w:val="2"/>
    <w:qFormat/>
    <w:rsid w:val="00C07812"/>
  </w:style>
  <w:style w:type="paragraph" w:customStyle="1" w:styleId="Normal-SupplementNumber">
    <w:name w:val="Normal - Supplement Number"/>
    <w:basedOn w:val="Normaallaad"/>
    <w:uiPriority w:val="2"/>
    <w:qFormat/>
    <w:rsid w:val="00810248"/>
    <w:pPr>
      <w:pageBreakBefore/>
      <w:spacing w:before="2560" w:line="280" w:lineRule="atLeast"/>
    </w:pPr>
    <w:rPr>
      <w:b/>
      <w:caps/>
      <w:color w:val="009DE0"/>
      <w:sz w:val="22"/>
    </w:rPr>
  </w:style>
  <w:style w:type="paragraph" w:customStyle="1" w:styleId="Normal-Supplementstitle">
    <w:name w:val="Normal - Supplements title"/>
    <w:basedOn w:val="Normal-SupplementNumber"/>
    <w:next w:val="Normaallaad"/>
    <w:uiPriority w:val="2"/>
    <w:qFormat/>
    <w:rsid w:val="00810248"/>
    <w:pPr>
      <w:pageBreakBefore w:val="0"/>
      <w:spacing w:before="0"/>
    </w:pPr>
  </w:style>
  <w:style w:type="paragraph" w:customStyle="1" w:styleId="Normal-Optional1leadtext">
    <w:name w:val="Normal - Optional 1 leadtext"/>
    <w:basedOn w:val="Normal-Documentdataleadtext"/>
    <w:uiPriority w:val="2"/>
    <w:qFormat/>
    <w:rsid w:val="00C23F7D"/>
  </w:style>
  <w:style w:type="paragraph" w:customStyle="1" w:styleId="Normal-Optional2leadtext">
    <w:name w:val="Normal - Optional 2 leadtext"/>
    <w:basedOn w:val="Normal-Optional1leadtext"/>
    <w:uiPriority w:val="2"/>
    <w:qFormat/>
    <w:rsid w:val="00C23F7D"/>
  </w:style>
  <w:style w:type="paragraph" w:styleId="Dokumendiplaan">
    <w:name w:val="Document Map"/>
    <w:basedOn w:val="Normaallaad"/>
    <w:uiPriority w:val="2"/>
    <w:semiHidden/>
    <w:qFormat/>
    <w:rsid w:val="00164D5A"/>
    <w:pPr>
      <w:shd w:val="clear" w:color="auto" w:fill="000080"/>
    </w:pPr>
    <w:rPr>
      <w:rFonts w:ascii="Tahoma" w:hAnsi="Tahoma" w:cs="Tahoma"/>
      <w:sz w:val="20"/>
      <w:szCs w:val="20"/>
    </w:rPr>
  </w:style>
  <w:style w:type="paragraph" w:customStyle="1" w:styleId="Heading1-NOTTOC">
    <w:name w:val="Heading 1 - NOT TOC"/>
    <w:basedOn w:val="Pealkiri1"/>
    <w:qFormat/>
    <w:rsid w:val="00CB0535"/>
    <w:pPr>
      <w:numPr>
        <w:numId w:val="0"/>
      </w:numPr>
    </w:pPr>
  </w:style>
  <w:style w:type="paragraph" w:customStyle="1" w:styleId="Heading2-NOTTOC">
    <w:name w:val="Heading 2 - NOT TOC"/>
    <w:basedOn w:val="Pealkiri2"/>
    <w:qFormat/>
    <w:rsid w:val="00721F26"/>
  </w:style>
  <w:style w:type="paragraph" w:customStyle="1" w:styleId="Heading3-NOTTOC">
    <w:name w:val="Heading 3 - NOT TOC"/>
    <w:basedOn w:val="Pealkiri3"/>
    <w:qFormat/>
    <w:rsid w:val="000561E5"/>
  </w:style>
  <w:style w:type="paragraph" w:customStyle="1" w:styleId="Heading4-NOTTOC">
    <w:name w:val="Heading 4 - NOT TOC"/>
    <w:basedOn w:val="Pealkiri4"/>
    <w:qFormat/>
    <w:rsid w:val="000561E5"/>
    <w:pPr>
      <w:numPr>
        <w:ilvl w:val="0"/>
        <w:numId w:val="0"/>
      </w:numPr>
      <w:ind w:left="283" w:hanging="907"/>
    </w:pPr>
  </w:style>
  <w:style w:type="paragraph" w:customStyle="1" w:styleId="Normal-SupplementNumber-NOTTOC">
    <w:name w:val="Normal - Supplement Number - NOT TOC"/>
    <w:basedOn w:val="Normal-SupplementNumber"/>
    <w:qFormat/>
    <w:rsid w:val="000561E5"/>
  </w:style>
  <w:style w:type="paragraph" w:customStyle="1" w:styleId="Normal-SupplementsTitle-NOTTOC">
    <w:name w:val="Normal - Supplements Title - NOT TOC"/>
    <w:basedOn w:val="Normal-Supplementstitle"/>
    <w:qFormat/>
    <w:rsid w:val="000561E5"/>
  </w:style>
  <w:style w:type="paragraph" w:styleId="SK7">
    <w:name w:val="toc 7"/>
    <w:basedOn w:val="Normaallaad"/>
    <w:next w:val="Normaallaad"/>
    <w:uiPriority w:val="39"/>
    <w:rsid w:val="002B17B5"/>
    <w:pPr>
      <w:tabs>
        <w:tab w:val="right" w:pos="7218"/>
      </w:tabs>
      <w:spacing w:before="0" w:after="0"/>
    </w:pPr>
    <w:rPr>
      <w:rFonts w:asciiTheme="minorHAnsi" w:hAnsiTheme="minorHAnsi"/>
      <w:szCs w:val="18"/>
    </w:rPr>
  </w:style>
  <w:style w:type="paragraph" w:styleId="SK8">
    <w:name w:val="toc 8"/>
    <w:basedOn w:val="Normaallaad"/>
    <w:next w:val="Normaallaad"/>
    <w:uiPriority w:val="39"/>
    <w:rsid w:val="002B17B5"/>
    <w:pPr>
      <w:spacing w:before="0" w:after="0"/>
    </w:pPr>
    <w:rPr>
      <w:rFonts w:asciiTheme="minorHAnsi" w:hAnsiTheme="minorHAnsi"/>
      <w:szCs w:val="18"/>
    </w:rPr>
  </w:style>
  <w:style w:type="paragraph" w:styleId="SK9">
    <w:name w:val="toc 9"/>
    <w:basedOn w:val="Normaallaad"/>
    <w:next w:val="Normaallaad"/>
    <w:rsid w:val="009264BF"/>
    <w:pPr>
      <w:spacing w:before="0" w:after="0"/>
      <w:ind w:left="1440"/>
    </w:pPr>
    <w:rPr>
      <w:rFonts w:asciiTheme="minorHAnsi" w:hAnsiTheme="minorHAnsi"/>
      <w:szCs w:val="18"/>
    </w:rPr>
  </w:style>
  <w:style w:type="paragraph" w:styleId="Jutumullitekst">
    <w:name w:val="Balloon Text"/>
    <w:basedOn w:val="Normaallaad"/>
    <w:link w:val="JutumullitekstMrk"/>
    <w:uiPriority w:val="2"/>
    <w:qFormat/>
    <w:rsid w:val="00111231"/>
    <w:pPr>
      <w:spacing w:before="0" w:after="0" w:line="240" w:lineRule="auto"/>
    </w:pPr>
    <w:rPr>
      <w:rFonts w:ascii="Tahoma" w:hAnsi="Tahoma" w:cs="Tahoma"/>
      <w:sz w:val="16"/>
      <w:szCs w:val="16"/>
    </w:rPr>
  </w:style>
  <w:style w:type="paragraph" w:customStyle="1" w:styleId="BodyText1">
    <w:name w:val="Body Text1"/>
    <w:basedOn w:val="Normaallaad"/>
    <w:qFormat/>
    <w:rsid w:val="008E0D22"/>
    <w:pPr>
      <w:widowControl w:val="0"/>
      <w:suppressAutoHyphens/>
      <w:spacing w:before="0" w:after="0" w:line="240" w:lineRule="auto"/>
    </w:pPr>
    <w:rPr>
      <w:rFonts w:ascii="Times New Roman" w:eastAsia="HG Mincho Light J" w:hAnsi="Times New Roman"/>
      <w:color w:val="000000"/>
      <w:sz w:val="24"/>
      <w:szCs w:val="20"/>
      <w:lang w:val="de-DE" w:eastAsia="et-EE"/>
    </w:rPr>
  </w:style>
  <w:style w:type="paragraph" w:styleId="Loendilik">
    <w:name w:val="List Paragraph"/>
    <w:basedOn w:val="Normaallaad"/>
    <w:uiPriority w:val="34"/>
    <w:qFormat/>
    <w:rsid w:val="009A5945"/>
    <w:pPr>
      <w:widowControl w:val="0"/>
      <w:suppressAutoHyphens/>
      <w:spacing w:before="0" w:after="0" w:line="238" w:lineRule="exact"/>
      <w:ind w:left="720"/>
      <w:contextualSpacing/>
      <w:jc w:val="both"/>
    </w:pPr>
    <w:rPr>
      <w:rFonts w:ascii="Times New Roman" w:eastAsia="SimSun" w:hAnsi="Times New Roman" w:cs="Mangal"/>
      <w:kern w:val="2"/>
      <w:sz w:val="24"/>
      <w:szCs w:val="21"/>
      <w:lang w:eastAsia="zh-CN" w:bidi="hi-IN"/>
    </w:rPr>
  </w:style>
  <w:style w:type="paragraph" w:customStyle="1" w:styleId="Default">
    <w:name w:val="Default"/>
    <w:qFormat/>
    <w:rsid w:val="00F40D23"/>
    <w:rPr>
      <w:color w:val="000000"/>
      <w:sz w:val="24"/>
      <w:szCs w:val="24"/>
      <w:lang w:val="en-GB"/>
    </w:rPr>
  </w:style>
  <w:style w:type="paragraph" w:customStyle="1" w:styleId="Loetelu">
    <w:name w:val="Loetelu"/>
    <w:basedOn w:val="Kehatekst"/>
    <w:uiPriority w:val="99"/>
    <w:qFormat/>
    <w:rsid w:val="00A33DE9"/>
    <w:pPr>
      <w:spacing w:before="120" w:after="0" w:line="240" w:lineRule="auto"/>
      <w:jc w:val="both"/>
    </w:pPr>
    <w:rPr>
      <w:rFonts w:ascii="Times New Roman" w:hAnsi="Times New Roman"/>
      <w:sz w:val="24"/>
      <w:szCs w:val="20"/>
      <w:lang w:eastAsia="en-US"/>
    </w:rPr>
  </w:style>
  <w:style w:type="paragraph" w:styleId="Kommentaaritekst">
    <w:name w:val="annotation text"/>
    <w:basedOn w:val="Normaallaad"/>
    <w:link w:val="KommentaaritekstMrk"/>
    <w:uiPriority w:val="99"/>
    <w:qFormat/>
    <w:rsid w:val="00451289"/>
    <w:pPr>
      <w:spacing w:line="240" w:lineRule="auto"/>
      <w:jc w:val="both"/>
    </w:pPr>
    <w:rPr>
      <w:sz w:val="20"/>
      <w:szCs w:val="20"/>
    </w:rPr>
  </w:style>
  <w:style w:type="paragraph" w:styleId="Kommentaariteema">
    <w:name w:val="annotation subject"/>
    <w:basedOn w:val="Kommentaaritekst"/>
    <w:link w:val="KommentaariteemaMrk"/>
    <w:uiPriority w:val="2"/>
    <w:unhideWhenUsed/>
    <w:qFormat/>
    <w:rsid w:val="00C6450A"/>
    <w:pPr>
      <w:jc w:val="left"/>
    </w:pPr>
    <w:rPr>
      <w:b/>
      <w:bCs/>
    </w:rPr>
  </w:style>
  <w:style w:type="paragraph" w:styleId="Redaktsioon">
    <w:name w:val="Revision"/>
    <w:uiPriority w:val="99"/>
    <w:semiHidden/>
    <w:qFormat/>
    <w:rsid w:val="00287EB5"/>
    <w:rPr>
      <w:rFonts w:ascii="Verdana" w:hAnsi="Verdana"/>
      <w:sz w:val="18"/>
      <w:szCs w:val="24"/>
      <w:lang w:val="et-EE"/>
    </w:rPr>
  </w:style>
  <w:style w:type="paragraph" w:customStyle="1" w:styleId="SP-Lisadepealkiri">
    <w:name w:val="SP-Lisade pealkiri"/>
    <w:basedOn w:val="Normaallaad"/>
    <w:autoRedefine/>
    <w:qFormat/>
    <w:rsid w:val="00287EB5"/>
    <w:pPr>
      <w:spacing w:before="2280" w:after="120"/>
    </w:pPr>
    <w:rPr>
      <w:rFonts w:asciiTheme="minorHAnsi" w:eastAsiaTheme="minorHAnsi" w:hAnsiTheme="minorHAnsi" w:cstheme="minorBidi"/>
      <w:b/>
      <w:color w:val="005FB0"/>
      <w:sz w:val="28"/>
      <w:szCs w:val="18"/>
      <w:lang w:eastAsia="en-US"/>
    </w:rPr>
  </w:style>
  <w:style w:type="paragraph" w:styleId="Illustratsiooniloend">
    <w:name w:val="table of figures"/>
    <w:basedOn w:val="Normaallaad"/>
    <w:next w:val="Normaallaad"/>
    <w:uiPriority w:val="2"/>
    <w:semiHidden/>
    <w:unhideWhenUsed/>
    <w:qFormat/>
    <w:rsid w:val="00287EB5"/>
    <w:pPr>
      <w:spacing w:after="0"/>
      <w:jc w:val="both"/>
    </w:pPr>
  </w:style>
  <w:style w:type="paragraph" w:styleId="Sisukorrapealkiri">
    <w:name w:val="TOC Heading"/>
    <w:basedOn w:val="Pealkiri1"/>
    <w:next w:val="Normaallaad"/>
    <w:uiPriority w:val="39"/>
    <w:unhideWhenUsed/>
    <w:qFormat/>
    <w:rsid w:val="00287EB5"/>
    <w:pPr>
      <w:keepLines/>
      <w:pageBreakBefore w:val="0"/>
      <w:numPr>
        <w:numId w:val="0"/>
      </w:numPr>
      <w:shd w:val="clear" w:color="auto" w:fill="FFFFFF"/>
      <w:spacing w:before="240" w:after="0"/>
      <w:jc w:val="both"/>
    </w:pPr>
    <w:rPr>
      <w:rFonts w:asciiTheme="majorHAnsi" w:eastAsiaTheme="majorEastAsia" w:hAnsiTheme="majorHAnsi" w:cstheme="majorBidi"/>
      <w:b w:val="0"/>
      <w:bCs w:val="0"/>
      <w:caps w:val="0"/>
      <w:color w:val="49A3EA" w:themeColor="accent1" w:themeShade="BF"/>
      <w:sz w:val="32"/>
      <w:szCs w:val="18"/>
    </w:rPr>
  </w:style>
  <w:style w:type="paragraph" w:customStyle="1" w:styleId="Textbody">
    <w:name w:val="Text body"/>
    <w:basedOn w:val="Normaallaad"/>
    <w:qFormat/>
    <w:rsid w:val="00287EB5"/>
    <w:pPr>
      <w:spacing w:before="0" w:after="0" w:line="240" w:lineRule="auto"/>
      <w:jc w:val="both"/>
    </w:pPr>
    <w:rPr>
      <w:rFonts w:ascii="Times New Roman" w:hAnsi="Times New Roman"/>
      <w:sz w:val="24"/>
      <w:lang w:val="en-US" w:eastAsia="et-EE"/>
    </w:rPr>
  </w:style>
  <w:style w:type="paragraph" w:customStyle="1" w:styleId="StyleVerdana12ptJustified1">
    <w:name w:val="Style Verdana 12 pt Justified1"/>
    <w:basedOn w:val="Normaallaad"/>
    <w:qFormat/>
    <w:rsid w:val="00287EB5"/>
    <w:pPr>
      <w:spacing w:before="0" w:after="0" w:line="240" w:lineRule="auto"/>
      <w:jc w:val="both"/>
    </w:pPr>
    <w:rPr>
      <w:rFonts w:ascii="Times New Roman" w:hAnsi="Times New Roman"/>
      <w:sz w:val="24"/>
      <w:lang w:eastAsia="et-EE"/>
    </w:rPr>
  </w:style>
  <w:style w:type="paragraph" w:customStyle="1" w:styleId="WW-Textbody1">
    <w:name w:val="WW-Text body1"/>
    <w:basedOn w:val="Normaallaad"/>
    <w:qFormat/>
    <w:rsid w:val="00287EB5"/>
    <w:pPr>
      <w:suppressAutoHyphens/>
      <w:spacing w:before="0" w:after="0" w:line="240" w:lineRule="auto"/>
      <w:jc w:val="both"/>
    </w:pPr>
    <w:rPr>
      <w:rFonts w:cs="Verdana"/>
      <w:sz w:val="22"/>
      <w:lang w:val="en-US" w:eastAsia="ar-SA"/>
    </w:rPr>
  </w:style>
  <w:style w:type="numbering" w:styleId="111111">
    <w:name w:val="Outline List 2"/>
    <w:semiHidden/>
    <w:qFormat/>
    <w:rsid w:val="00FD6B81"/>
  </w:style>
  <w:style w:type="numbering" w:styleId="1ai">
    <w:name w:val="Outline List 1"/>
    <w:semiHidden/>
    <w:qFormat/>
    <w:rsid w:val="00FD6B81"/>
  </w:style>
  <w:style w:type="numbering" w:styleId="Artikkeljaotis">
    <w:name w:val="Outline List 3"/>
    <w:semiHidden/>
    <w:qFormat/>
    <w:rsid w:val="00FD6B81"/>
  </w:style>
  <w:style w:type="numbering" w:customStyle="1" w:styleId="SK-Lisade-list">
    <w:name w:val="SK-Lisade-list"/>
    <w:uiPriority w:val="99"/>
    <w:qFormat/>
    <w:rsid w:val="00287EB5"/>
  </w:style>
  <w:style w:type="table" w:styleId="Ruumiliseefektigatabel1">
    <w:name w:val="Table 3D effects 1"/>
    <w:basedOn w:val="Normaaltabel"/>
    <w:semiHidden/>
    <w:rsid w:val="00FD6B81"/>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Ruumiliseefektigatabel2">
    <w:name w:val="Table 3D effects 2"/>
    <w:basedOn w:val="Normaaltabel"/>
    <w:semiHidden/>
    <w:rsid w:val="00FD6B81"/>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Ruumiliseefektigatabel3">
    <w:name w:val="Table 3D effects 3"/>
    <w:basedOn w:val="Normaaltabel"/>
    <w:semiHidden/>
    <w:rsid w:val="00FD6B81"/>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kalinetabel1">
    <w:name w:val="Table Classic 1"/>
    <w:basedOn w:val="Normaaltabel"/>
    <w:semiHidden/>
    <w:rsid w:val="00FD6B81"/>
    <w:pPr>
      <w:spacing w:line="260" w:lineRule="atLeast"/>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kalinetabel2">
    <w:name w:val="Table Classic 2"/>
    <w:basedOn w:val="Normaaltabel"/>
    <w:semiHidden/>
    <w:rsid w:val="00FD6B81"/>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kalinetabel3">
    <w:name w:val="Table Classic 3"/>
    <w:basedOn w:val="Normaaltabel"/>
    <w:semiHidden/>
    <w:rsid w:val="00FD6B81"/>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kalinetabel4">
    <w:name w:val="Table Classic 4"/>
    <w:basedOn w:val="Normaaltabel"/>
    <w:semiHidden/>
    <w:rsid w:val="00FD6B81"/>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Vrvilinetabel1">
    <w:name w:val="Table Colorful 1"/>
    <w:basedOn w:val="Normaaltabel"/>
    <w:semiHidden/>
    <w:rsid w:val="00FD6B81"/>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Vrvilinetabel2">
    <w:name w:val="Table Colorful 2"/>
    <w:basedOn w:val="Normaaltabel"/>
    <w:semiHidden/>
    <w:rsid w:val="00FD6B81"/>
    <w:pPr>
      <w:spacing w:line="260" w:lineRule="atLeast"/>
    </w:p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Vrvilinetabel3">
    <w:name w:val="Table Colorful 3"/>
    <w:basedOn w:val="Normaaltabel"/>
    <w:semiHidden/>
    <w:rsid w:val="00FD6B81"/>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Veergtabel1">
    <w:name w:val="Table Columns 1"/>
    <w:basedOn w:val="Normaaltabel"/>
    <w:semiHidden/>
    <w:rsid w:val="00FD6B81"/>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ergtabel2">
    <w:name w:val="Table Columns 2"/>
    <w:basedOn w:val="Normaaltabel"/>
    <w:semiHidden/>
    <w:rsid w:val="00FD6B81"/>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ergtabel3">
    <w:name w:val="Table Columns 3"/>
    <w:basedOn w:val="Normaaltabel"/>
    <w:semiHidden/>
    <w:rsid w:val="00FD6B81"/>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Veergtabel4">
    <w:name w:val="Table Columns 4"/>
    <w:basedOn w:val="Normaaltabel"/>
    <w:semiHidden/>
    <w:rsid w:val="00FD6B81"/>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Veergtabel5">
    <w:name w:val="Table Columns 5"/>
    <w:basedOn w:val="Normaaltabel"/>
    <w:semiHidden/>
    <w:rsid w:val="00FD6B81"/>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napevanetabel">
    <w:name w:val="Table Contemporary"/>
    <w:basedOn w:val="Normaaltabel"/>
    <w:semiHidden/>
    <w:rsid w:val="00FD6B81"/>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etabel">
    <w:name w:val="Table Elegant"/>
    <w:basedOn w:val="Normaaltabel"/>
    <w:semiHidden/>
    <w:rsid w:val="00FD6B81"/>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ontuurtabel">
    <w:name w:val="Table Grid"/>
    <w:basedOn w:val="Normaaltabel"/>
    <w:rsid w:val="00FD6B8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ontuurtabel1">
    <w:name w:val="Table Grid 1"/>
    <w:basedOn w:val="Normaaltabel"/>
    <w:semiHidden/>
    <w:rsid w:val="00FD6B8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Tabeliruudustik2">
    <w:name w:val="Table Grid 2"/>
    <w:basedOn w:val="Normaaltabel"/>
    <w:semiHidden/>
    <w:rsid w:val="00FD6B81"/>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iruudustik3">
    <w:name w:val="Table Grid 3"/>
    <w:basedOn w:val="Normaaltabel"/>
    <w:semiHidden/>
    <w:rsid w:val="00FD6B81"/>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iruudustik4">
    <w:name w:val="Table Grid 4"/>
    <w:basedOn w:val="Normaaltabel"/>
    <w:semiHidden/>
    <w:rsid w:val="00FD6B81"/>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Kontuurtabel5">
    <w:name w:val="Table Grid 5"/>
    <w:basedOn w:val="Normaaltabel"/>
    <w:semiHidden/>
    <w:rsid w:val="00FD6B8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Kontuurtabel6">
    <w:name w:val="Table Grid 6"/>
    <w:basedOn w:val="Normaaltabel"/>
    <w:semiHidden/>
    <w:rsid w:val="00FD6B81"/>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Kontuurtabel7">
    <w:name w:val="Table Grid 7"/>
    <w:basedOn w:val="Normaaltabel"/>
    <w:semiHidden/>
    <w:rsid w:val="00FD6B81"/>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Kontuurtabel8">
    <w:name w:val="Table Grid 8"/>
    <w:basedOn w:val="Normaaltabel"/>
    <w:semiHidden/>
    <w:rsid w:val="00FD6B81"/>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oendtabel1">
    <w:name w:val="Table List 1"/>
    <w:basedOn w:val="Normaaltabel"/>
    <w:semiHidden/>
    <w:rsid w:val="00FD6B81"/>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oendtabel2">
    <w:name w:val="Table List 2"/>
    <w:basedOn w:val="Normaaltabel"/>
    <w:semiHidden/>
    <w:rsid w:val="00FD6B81"/>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oendtabel3">
    <w:name w:val="Table List 3"/>
    <w:basedOn w:val="Normaaltabel"/>
    <w:semiHidden/>
    <w:rsid w:val="00FD6B81"/>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Loendtabel4">
    <w:name w:val="Table List 4"/>
    <w:basedOn w:val="Normaaltabel"/>
    <w:semiHidden/>
    <w:rsid w:val="00FD6B8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oendtabel5">
    <w:name w:val="Table List 5"/>
    <w:basedOn w:val="Normaaltabel"/>
    <w:semiHidden/>
    <w:rsid w:val="00FD6B8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oendtabel6">
    <w:name w:val="Table List 6"/>
    <w:basedOn w:val="Normaaltabel"/>
    <w:semiHidden/>
    <w:rsid w:val="00FD6B81"/>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oendtabel7">
    <w:name w:val="Table List 7"/>
    <w:basedOn w:val="Normaaltabel"/>
    <w:semiHidden/>
    <w:rsid w:val="00FD6B81"/>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oendtabel8">
    <w:name w:val="Table List 8"/>
    <w:basedOn w:val="Normaaltabel"/>
    <w:semiHidden/>
    <w:rsid w:val="00FD6B81"/>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aalnetabel">
    <w:name w:val="Table Professional"/>
    <w:basedOn w:val="Normaaltabel"/>
    <w:semiHidden/>
    <w:rsid w:val="00FD6B8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htnetabel1">
    <w:name w:val="Table Simple 1"/>
    <w:basedOn w:val="Normaaltabel"/>
    <w:semiHidden/>
    <w:rsid w:val="00FD6B81"/>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ihtnetabel2">
    <w:name w:val="Table Simple 2"/>
    <w:basedOn w:val="Normaaltabel"/>
    <w:semiHidden/>
    <w:rsid w:val="00FD6B81"/>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ihtnetabel3">
    <w:name w:val="Table Simple 3"/>
    <w:basedOn w:val="Normaaltabel"/>
    <w:semiHidden/>
    <w:rsid w:val="00FD6B81"/>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eentabel1">
    <w:name w:val="Table Subtle 1"/>
    <w:basedOn w:val="Normaaltabel"/>
    <w:semiHidden/>
    <w:rsid w:val="00FD6B81"/>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eentabel2">
    <w:name w:val="Table Subtle 2"/>
    <w:basedOn w:val="Normaaltabel"/>
    <w:semiHidden/>
    <w:rsid w:val="00FD6B81"/>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ikujundus">
    <w:name w:val="Table Theme"/>
    <w:basedOn w:val="Normaaltabel"/>
    <w:semiHidden/>
    <w:rsid w:val="00FD6B8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ebitabel1">
    <w:name w:val="Table Web 1"/>
    <w:basedOn w:val="Normaaltabel"/>
    <w:semiHidden/>
    <w:rsid w:val="00FD6B81"/>
    <w:pPr>
      <w:spacing w:line="260" w:lineRule="atLeast"/>
    </w:p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Veebitabel2">
    <w:name w:val="Table Web 2"/>
    <w:basedOn w:val="Normaaltabel"/>
    <w:semiHidden/>
    <w:rsid w:val="00FD6B81"/>
    <w:pPr>
      <w:spacing w:line="260" w:lineRule="atLeast"/>
    </w:p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Veebitabel3">
    <w:name w:val="Table Web 3"/>
    <w:basedOn w:val="Normaaltabel"/>
    <w:semiHidden/>
    <w:rsid w:val="00FD6B81"/>
    <w:pPr>
      <w:spacing w:line="260" w:lineRule="atLeast"/>
    </w:p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Ramboll">
    <w:name w:val="Ramboll"/>
    <w:basedOn w:val="Normaaltabel"/>
    <w:uiPriority w:val="99"/>
    <w:qFormat/>
    <w:rsid w:val="00BE6428"/>
    <w:pPr>
      <w:spacing w:before="20" w:after="20"/>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b/>
        <w:color w:val="FFFFFF" w:themeColor="background1"/>
        <w:sz w:val="18"/>
      </w:rPr>
      <w:tblPr/>
      <w:tcPr>
        <w:shd w:val="clear" w:color="auto" w:fill="009DE0" w:themeFill="text2"/>
        <w:vAlign w:val="center"/>
      </w:tcPr>
    </w:tblStylePr>
  </w:style>
  <w:style w:type="table" w:customStyle="1" w:styleId="Ramboll2">
    <w:name w:val="Ramboll2"/>
    <w:basedOn w:val="Normaaltabel"/>
    <w:uiPriority w:val="99"/>
    <w:qFormat/>
    <w:rsid w:val="00287EB5"/>
    <w:pPr>
      <w:spacing w:before="120" w:after="120" w:line="276" w:lineRule="auto"/>
      <w:jc w:val="both"/>
    </w:pPr>
    <w:rPr>
      <w:color w:val="006BC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pPr>
        <w:wordWrap/>
        <w:jc w:val="left"/>
      </w:pPr>
      <w:rPr>
        <w:b/>
        <w:color w:val="FFFFFF" w:themeColor="background1"/>
      </w:rPr>
      <w:tblPr/>
      <w:tcPr>
        <w:shd w:val="clear" w:color="auto" w:fill="009DE0" w:themeFill="text2"/>
        <w:vAlign w:val="center"/>
      </w:tcPr>
    </w:tblStylePr>
  </w:style>
  <w:style w:type="table" w:styleId="Heleloendrhk5">
    <w:name w:val="Light List Accent 5"/>
    <w:basedOn w:val="Normaaltabel"/>
    <w:uiPriority w:val="61"/>
    <w:rsid w:val="00287EB5"/>
    <w:rPr>
      <w:rFonts w:asciiTheme="minorHAnsi" w:eastAsiaTheme="minorHAnsi" w:hAnsiTheme="minorHAnsi" w:cstheme="minorBidi"/>
      <w:sz w:val="22"/>
      <w:szCs w:val="22"/>
      <w:lang w:val="fi-FI" w:eastAsia="en-US"/>
    </w:rPr>
    <w:tblPr>
      <w:tblStyleRowBandSize w:val="1"/>
      <w:tblStyleColBandSize w:val="1"/>
      <w:tblBorders>
        <w:top w:val="single" w:sz="8" w:space="0" w:color="C63418" w:themeColor="accent5"/>
        <w:left w:val="single" w:sz="8" w:space="0" w:color="C63418" w:themeColor="accent5"/>
        <w:bottom w:val="single" w:sz="8" w:space="0" w:color="C63418" w:themeColor="accent5"/>
        <w:right w:val="single" w:sz="8" w:space="0" w:color="C63418" w:themeColor="accent5"/>
      </w:tblBorders>
    </w:tblPr>
    <w:tblStylePr w:type="firstRow">
      <w:pPr>
        <w:spacing w:before="0" w:after="0" w:line="240" w:lineRule="auto"/>
      </w:pPr>
      <w:rPr>
        <w:b/>
        <w:bCs/>
        <w:color w:val="FFFFFF" w:themeColor="background1"/>
      </w:rPr>
      <w:tblPr/>
      <w:tcPr>
        <w:shd w:val="clear" w:color="auto" w:fill="C63418" w:themeFill="accent5"/>
      </w:tcPr>
    </w:tblStylePr>
    <w:tblStylePr w:type="lastRow">
      <w:pPr>
        <w:spacing w:before="0" w:after="0" w:line="240" w:lineRule="auto"/>
      </w:pPr>
      <w:rPr>
        <w:b/>
        <w:bCs/>
      </w:rPr>
      <w:tblPr/>
      <w:tcPr>
        <w:tcBorders>
          <w:top w:val="double" w:sz="6" w:space="0" w:color="C63418" w:themeColor="accent5"/>
          <w:left w:val="single" w:sz="8" w:space="0" w:color="C63418" w:themeColor="accent5"/>
          <w:bottom w:val="single" w:sz="8" w:space="0" w:color="C63418" w:themeColor="accent5"/>
          <w:right w:val="single" w:sz="8" w:space="0" w:color="C63418" w:themeColor="accent5"/>
        </w:tcBorders>
      </w:tcPr>
    </w:tblStylePr>
    <w:tblStylePr w:type="firstCol">
      <w:rPr>
        <w:b/>
        <w:bCs/>
      </w:rPr>
    </w:tblStylePr>
    <w:tblStylePr w:type="lastCol">
      <w:rPr>
        <w:b/>
        <w:bCs/>
      </w:rPr>
    </w:tblStylePr>
    <w:tblStylePr w:type="band1Vert">
      <w:tblPr/>
      <w:tcPr>
        <w:tcBorders>
          <w:top w:val="single" w:sz="8" w:space="0" w:color="C63418" w:themeColor="accent5"/>
          <w:left w:val="single" w:sz="8" w:space="0" w:color="C63418" w:themeColor="accent5"/>
          <w:bottom w:val="single" w:sz="8" w:space="0" w:color="C63418" w:themeColor="accent5"/>
          <w:right w:val="single" w:sz="8" w:space="0" w:color="C63418" w:themeColor="accent5"/>
        </w:tcBorders>
      </w:tcPr>
    </w:tblStylePr>
    <w:tblStylePr w:type="band1Horz">
      <w:tblPr/>
      <w:tcPr>
        <w:tcBorders>
          <w:top w:val="single" w:sz="8" w:space="0" w:color="C63418" w:themeColor="accent5"/>
          <w:left w:val="single" w:sz="8" w:space="0" w:color="C63418" w:themeColor="accent5"/>
          <w:bottom w:val="single" w:sz="8" w:space="0" w:color="C63418" w:themeColor="accent5"/>
          <w:right w:val="single" w:sz="8" w:space="0" w:color="C63418" w:themeColor="accent5"/>
        </w:tcBorders>
      </w:tcPr>
    </w:tblStylePr>
  </w:style>
  <w:style w:type="table" w:customStyle="1" w:styleId="Ramboll21">
    <w:name w:val="Ramboll21"/>
    <w:basedOn w:val="Normaaltabel"/>
    <w:uiPriority w:val="99"/>
    <w:qFormat/>
    <w:rsid w:val="00287EB5"/>
    <w:pPr>
      <w:spacing w:before="120" w:after="120" w:line="276" w:lineRule="auto"/>
      <w:jc w:val="both"/>
    </w:pPr>
    <w:tblPr>
      <w:tblBorders>
        <w:top w:val="single" w:sz="4" w:space="0" w:color="A7D3F5"/>
        <w:left w:val="single" w:sz="4" w:space="0" w:color="A7D3F5"/>
        <w:bottom w:val="single" w:sz="4" w:space="0" w:color="A7D3F5"/>
        <w:right w:val="single" w:sz="4" w:space="0" w:color="A7D3F5"/>
        <w:insideH w:val="single" w:sz="4" w:space="0" w:color="A7D3F5"/>
        <w:insideV w:val="single" w:sz="4" w:space="0" w:color="A7D3F5"/>
      </w:tblBorders>
    </w:tblPr>
    <w:tblStylePr w:type="firstRow">
      <w:pPr>
        <w:wordWrap/>
        <w:jc w:val="left"/>
      </w:pPr>
      <w:rPr>
        <w:b/>
        <w:color w:val="FFFFFF"/>
      </w:rPr>
      <w:tblPr/>
      <w:tcPr>
        <w:shd w:val="clear" w:color="auto" w:fill="009DE0"/>
        <w:vAlign w:val="center"/>
      </w:tcPr>
    </w:tblStylePr>
  </w:style>
  <w:style w:type="table" w:customStyle="1" w:styleId="Ramboll22">
    <w:name w:val="Ramboll22"/>
    <w:basedOn w:val="Normaaltabel"/>
    <w:uiPriority w:val="99"/>
    <w:qFormat/>
    <w:rsid w:val="00287EB5"/>
    <w:rPr>
      <w:color w:val="006BC2"/>
    </w:rPr>
    <w:tblPr>
      <w:tblBorders>
        <w:top w:val="single" w:sz="4" w:space="0" w:color="A7D3F5" w:themeColor="accent1"/>
        <w:left w:val="single" w:sz="4" w:space="0" w:color="A7D3F5" w:themeColor="accent1"/>
        <w:bottom w:val="single" w:sz="4" w:space="0" w:color="A7D3F5" w:themeColor="accent1"/>
        <w:right w:val="single" w:sz="4" w:space="0" w:color="A7D3F5" w:themeColor="accent1"/>
        <w:insideH w:val="single" w:sz="4" w:space="0" w:color="A7D3F5" w:themeColor="accent1"/>
        <w:insideV w:val="single" w:sz="4" w:space="0" w:color="A7D3F5" w:themeColor="accent1"/>
      </w:tblBorders>
    </w:tblPr>
    <w:tcPr>
      <w:shd w:val="clear" w:color="auto" w:fill="FFFFFF" w:themeFill="background1"/>
    </w:tcPr>
    <w:tblStylePr w:type="firstRow">
      <w:pPr>
        <w:wordWrap/>
        <w:jc w:val="left"/>
      </w:pPr>
      <w:rPr>
        <w:b/>
        <w:color w:val="FFFFFF" w:themeColor="background1"/>
      </w:rPr>
      <w:tblPr/>
      <w:tcPr>
        <w:shd w:val="clear" w:color="auto" w:fill="009DE0" w:themeFill="text2"/>
        <w:vAlign w:val="center"/>
      </w:tcPr>
    </w:tblStylePr>
  </w:style>
  <w:style w:type="table" w:customStyle="1" w:styleId="SP-Tabel">
    <w:name w:val="SP-Tabel"/>
    <w:basedOn w:val="GridTable4-Accent11"/>
    <w:uiPriority w:val="99"/>
    <w:rsid w:val="00287EB5"/>
    <w:pPr>
      <w:spacing w:before="60"/>
    </w:pPr>
    <w:rPr>
      <w:rFonts w:asciiTheme="minorHAnsi" w:eastAsiaTheme="minorHAnsi" w:hAnsiTheme="minorHAnsi" w:cstheme="minorBidi"/>
      <w:sz w:val="18"/>
      <w:szCs w:val="18"/>
      <w:lang w:val="et-EE" w:eastAsia="en-US"/>
    </w:rPr>
    <w:tblPr>
      <w:tblBorders>
        <w:top w:val="single" w:sz="4" w:space="0" w:color="797766" w:themeColor="background2"/>
        <w:left w:val="single" w:sz="4" w:space="0" w:color="797766" w:themeColor="background2"/>
        <w:bottom w:val="single" w:sz="4" w:space="0" w:color="797766" w:themeColor="background2"/>
        <w:right w:val="single" w:sz="4" w:space="0" w:color="797766" w:themeColor="background2"/>
        <w:insideH w:val="single" w:sz="4" w:space="0" w:color="797766" w:themeColor="background2"/>
        <w:insideV w:val="single" w:sz="4" w:space="0" w:color="797766" w:themeColor="background2"/>
      </w:tblBorders>
    </w:tblPr>
    <w:tblStylePr w:type="firstRow">
      <w:pPr>
        <w:wordWrap/>
      </w:pPr>
      <w:rPr>
        <w:rFonts w:asciiTheme="minorHAnsi" w:hAnsiTheme="minorHAnsi"/>
        <w:b/>
        <w:bCs/>
        <w:color w:val="FFFFFF" w:themeColor="background1"/>
      </w:rPr>
      <w:tblPr/>
      <w:tcPr>
        <w:tcBorders>
          <w:top w:val="single" w:sz="4" w:space="0" w:color="C40079" w:themeColor="accent4"/>
          <w:left w:val="single" w:sz="4" w:space="0" w:color="C40079" w:themeColor="accent4"/>
          <w:bottom w:val="single" w:sz="4" w:space="0" w:color="C40079" w:themeColor="accent4"/>
          <w:right w:val="single" w:sz="4" w:space="0" w:color="C40079" w:themeColor="accent4"/>
          <w:insideH w:val="single" w:sz="4" w:space="0" w:color="C40079" w:themeColor="accent4"/>
          <w:insideV w:val="single" w:sz="4" w:space="0" w:color="C40079" w:themeColor="accent4"/>
        </w:tcBorders>
        <w:shd w:val="clear" w:color="auto" w:fill="A7D3F5" w:themeFill="accent1"/>
      </w:tcPr>
    </w:tblStylePr>
    <w:tblStylePr w:type="lastRow">
      <w:rPr>
        <w:b/>
        <w:bCs/>
      </w:rPr>
      <w:tblPr/>
      <w:tcPr>
        <w:tcBorders>
          <w:top w:val="single" w:sz="4" w:space="0" w:color="797766" w:themeColor="background2"/>
          <w:left w:val="single" w:sz="4" w:space="0" w:color="797766" w:themeColor="background2"/>
          <w:bottom w:val="single" w:sz="4" w:space="0" w:color="797766" w:themeColor="background2"/>
          <w:right w:val="single" w:sz="4" w:space="0" w:color="797766" w:themeColor="background2"/>
          <w:insideH w:val="single" w:sz="4" w:space="0" w:color="797766" w:themeColor="background2"/>
          <w:insideV w:val="single" w:sz="4" w:space="0" w:color="797766" w:themeColor="background2"/>
        </w:tcBorders>
      </w:tcPr>
    </w:tblStylePr>
    <w:tblStylePr w:type="firstCol">
      <w:rPr>
        <w:b/>
        <w:bCs/>
      </w:rPr>
    </w:tblStylePr>
    <w:tblStylePr w:type="lastCol">
      <w:rPr>
        <w:b/>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customStyle="1" w:styleId="GridTable4-Accent11">
    <w:name w:val="Grid Table 4 - Accent 11"/>
    <w:basedOn w:val="Normaaltabel"/>
    <w:uiPriority w:val="49"/>
    <w:rsid w:val="00287EB5"/>
    <w:pPr>
      <w:spacing w:before="120"/>
      <w:jc w:val="both"/>
    </w:pPr>
    <w:tblPr>
      <w:tblStyleRowBandSize w:val="1"/>
      <w:tblStyleColBandSize w:val="1"/>
      <w:tblBorders>
        <w:top w:val="single" w:sz="4" w:space="0" w:color="CAE4F9" w:themeColor="accent1" w:themeTint="99"/>
        <w:left w:val="single" w:sz="4" w:space="0" w:color="CAE4F9" w:themeColor="accent1" w:themeTint="99"/>
        <w:bottom w:val="single" w:sz="4" w:space="0" w:color="CAE4F9" w:themeColor="accent1" w:themeTint="99"/>
        <w:right w:val="single" w:sz="4" w:space="0" w:color="CAE4F9" w:themeColor="accent1" w:themeTint="99"/>
        <w:insideH w:val="single" w:sz="4" w:space="0" w:color="CAE4F9" w:themeColor="accent1" w:themeTint="99"/>
        <w:insideV w:val="single" w:sz="4" w:space="0" w:color="CAE4F9" w:themeColor="accent1" w:themeTint="99"/>
      </w:tblBorders>
    </w:tblPr>
    <w:tblStylePr w:type="firstRow">
      <w:rPr>
        <w:b/>
        <w:bCs/>
        <w:color w:val="FFFFFF" w:themeColor="background1"/>
      </w:rPr>
      <w:tblPr/>
      <w:tcPr>
        <w:tcBorders>
          <w:top w:val="single" w:sz="4" w:space="0" w:color="A7D3F5" w:themeColor="accent1"/>
          <w:left w:val="single" w:sz="4" w:space="0" w:color="A7D3F5" w:themeColor="accent1"/>
          <w:bottom w:val="single" w:sz="4" w:space="0" w:color="A7D3F5" w:themeColor="accent1"/>
          <w:right w:val="single" w:sz="4" w:space="0" w:color="A7D3F5" w:themeColor="accent1"/>
          <w:insideH w:val="nil"/>
          <w:insideV w:val="nil"/>
        </w:tcBorders>
        <w:shd w:val="clear" w:color="auto" w:fill="A7D3F5" w:themeFill="accent1"/>
      </w:tcPr>
    </w:tblStylePr>
    <w:tblStylePr w:type="lastRow">
      <w:rPr>
        <w:b/>
        <w:bCs/>
      </w:rPr>
      <w:tblPr/>
      <w:tcPr>
        <w:tcBorders>
          <w:top w:val="double" w:sz="4" w:space="0" w:color="A7D3F5" w:themeColor="accent1"/>
        </w:tcBorders>
      </w:tcPr>
    </w:tblStylePr>
    <w:tblStylePr w:type="firstCol">
      <w:rPr>
        <w:b/>
        <w:bCs/>
      </w:rPr>
    </w:tblStylePr>
    <w:tblStylePr w:type="lastCol">
      <w:rPr>
        <w:b/>
        <w:bCs/>
      </w:rPr>
    </w:tblStylePr>
    <w:tblStylePr w:type="band1Vert">
      <w:tblPr/>
      <w:tcPr>
        <w:shd w:val="clear" w:color="auto" w:fill="EDF6FD" w:themeFill="accent1" w:themeFillTint="33"/>
      </w:tcPr>
    </w:tblStylePr>
    <w:tblStylePr w:type="band1Horz">
      <w:tblPr/>
      <w:tcPr>
        <w:shd w:val="clear" w:color="auto" w:fill="EDF6FD" w:themeFill="accent1" w:themeFillTint="33"/>
      </w:tcPr>
    </w:tblStylePr>
  </w:style>
  <w:style w:type="table" w:customStyle="1" w:styleId="TableGridLight1">
    <w:name w:val="Table Grid Light1"/>
    <w:basedOn w:val="Normaaltabel"/>
    <w:uiPriority w:val="40"/>
    <w:rsid w:val="00287EB5"/>
    <w:pPr>
      <w:spacing w:before="120"/>
      <w:jc w:val="both"/>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SP-Tabel1">
    <w:name w:val="SP-Tabel1"/>
    <w:basedOn w:val="GridTable4-Accent11"/>
    <w:uiPriority w:val="99"/>
    <w:rsid w:val="00287EB5"/>
    <w:pPr>
      <w:spacing w:before="60"/>
      <w:jc w:val="left"/>
    </w:pPr>
    <w:rPr>
      <w:sz w:val="18"/>
      <w:szCs w:val="18"/>
      <w:lang w:val="et-EE" w:eastAsia="en-US"/>
    </w:rPr>
    <w:tblPr>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Pr>
    <w:tblStylePr w:type="firstRow">
      <w:pPr>
        <w:wordWrap/>
      </w:pPr>
      <w:rPr>
        <w:b/>
        <w:bCs/>
        <w:color w:val="FFFFFF"/>
      </w:rPr>
      <w:tblPr/>
      <w:tcPr>
        <w:tcBorders>
          <w:top w:val="single" w:sz="4" w:space="0" w:color="B2B2B2"/>
          <w:left w:val="single" w:sz="4" w:space="0" w:color="B2B2B2"/>
          <w:bottom w:val="single" w:sz="4" w:space="0" w:color="B2B2B2"/>
          <w:right w:val="single" w:sz="4" w:space="0" w:color="B2B2B2"/>
          <w:insideH w:val="single" w:sz="4" w:space="0" w:color="B2B2B2"/>
          <w:insideV w:val="single" w:sz="4" w:space="0" w:color="B2B2B2"/>
        </w:tcBorders>
        <w:shd w:val="clear" w:color="auto" w:fill="0060B0"/>
      </w:tcPr>
    </w:tblStylePr>
    <w:tblStylePr w:type="lastRow">
      <w:rPr>
        <w:b/>
        <w:bCs/>
      </w:rPr>
      <w:tblPr/>
      <w:tcPr>
        <w:tcBorders>
          <w:top w:val="single" w:sz="4" w:space="0" w:color="D0CECE"/>
          <w:left w:val="single" w:sz="4" w:space="0" w:color="D0CECE"/>
          <w:bottom w:val="single" w:sz="4" w:space="0" w:color="D0CECE"/>
          <w:right w:val="single" w:sz="4" w:space="0" w:color="D0CECE"/>
          <w:insideH w:val="single" w:sz="4" w:space="0" w:color="D0CECE"/>
          <w:insideV w:val="single" w:sz="4" w:space="0" w:color="D0CECE"/>
        </w:tcBorders>
      </w:tcPr>
    </w:tblStylePr>
    <w:tblStylePr w:type="firstCol">
      <w:rPr>
        <w:b/>
        <w:bCs/>
      </w:rPr>
    </w:tblStylePr>
    <w:tblStylePr w:type="lastCol">
      <w:rPr>
        <w:b/>
        <w:bCs/>
      </w:rPr>
    </w:tblStylePr>
    <w:tblStylePr w:type="band1Vert">
      <w:tblPr/>
      <w:tcPr>
        <w:shd w:val="clear" w:color="auto" w:fill="FFFFFF"/>
      </w:tcPr>
    </w:tblStylePr>
    <w:tblStylePr w:type="band1Horz">
      <w:tblPr/>
      <w:tcPr>
        <w:shd w:val="clear" w:color="auto" w:fill="FFFFFF"/>
      </w:tcPr>
    </w:tblStylePr>
  </w:style>
  <w:style w:type="table" w:customStyle="1" w:styleId="SP-Tabel2">
    <w:name w:val="SP-Tabel2"/>
    <w:basedOn w:val="GridTable4-Accent11"/>
    <w:uiPriority w:val="99"/>
    <w:qFormat/>
    <w:rsid w:val="00287EB5"/>
    <w:pPr>
      <w:spacing w:before="60"/>
      <w:jc w:val="left"/>
    </w:pPr>
    <w:rPr>
      <w:sz w:val="18"/>
      <w:szCs w:val="18"/>
      <w:lang w:val="et-EE" w:eastAsia="en-US"/>
    </w:rPr>
    <w:tblPr>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Pr>
    <w:tblStylePr w:type="firstRow">
      <w:pPr>
        <w:wordWrap/>
      </w:pPr>
      <w:rPr>
        <w:b/>
        <w:bCs/>
        <w:color w:val="FFFFFF"/>
      </w:rPr>
      <w:tblPr/>
      <w:tcPr>
        <w:tcBorders>
          <w:top w:val="single" w:sz="4" w:space="0" w:color="B2B2B2"/>
          <w:left w:val="single" w:sz="4" w:space="0" w:color="B2B2B2"/>
          <w:bottom w:val="single" w:sz="4" w:space="0" w:color="B2B2B2"/>
          <w:right w:val="single" w:sz="4" w:space="0" w:color="B2B2B2"/>
          <w:insideH w:val="single" w:sz="4" w:space="0" w:color="B2B2B2"/>
          <w:insideV w:val="single" w:sz="4" w:space="0" w:color="B2B2B2"/>
        </w:tcBorders>
        <w:shd w:val="clear" w:color="auto" w:fill="0060B0"/>
      </w:tcPr>
    </w:tblStylePr>
    <w:tblStylePr w:type="lastRow">
      <w:rPr>
        <w:b/>
        <w:bCs/>
      </w:rPr>
      <w:tblPr/>
      <w:tcPr>
        <w:tcBorders>
          <w:top w:val="single" w:sz="4" w:space="0" w:color="D0CECE"/>
          <w:left w:val="single" w:sz="4" w:space="0" w:color="D0CECE"/>
          <w:bottom w:val="single" w:sz="4" w:space="0" w:color="D0CECE"/>
          <w:right w:val="single" w:sz="4" w:space="0" w:color="D0CECE"/>
          <w:insideH w:val="single" w:sz="4" w:space="0" w:color="D0CECE"/>
          <w:insideV w:val="single" w:sz="4" w:space="0" w:color="D0CECE"/>
        </w:tcBorders>
      </w:tcPr>
    </w:tblStylePr>
    <w:tblStylePr w:type="firstCol">
      <w:rPr>
        <w:b/>
        <w:bCs/>
      </w:rPr>
    </w:tblStylePr>
    <w:tblStylePr w:type="lastCol">
      <w:rPr>
        <w:b/>
        <w:bCs/>
      </w:rPr>
    </w:tblStylePr>
    <w:tblStylePr w:type="band1Vert">
      <w:tblPr/>
      <w:tcPr>
        <w:shd w:val="clear" w:color="auto" w:fill="FFFFFF"/>
      </w:tcPr>
    </w:tblStylePr>
    <w:tblStylePr w:type="band1Horz">
      <w:tblPr/>
      <w:tcPr>
        <w:shd w:val="clear" w:color="auto" w:fill="FFFFFF"/>
      </w:tcPr>
    </w:tblStylePr>
  </w:style>
  <w:style w:type="table" w:customStyle="1" w:styleId="SP-Tabel22">
    <w:name w:val="SP-Tabel22"/>
    <w:basedOn w:val="GridTable4-Accent11"/>
    <w:uiPriority w:val="99"/>
    <w:rsid w:val="00287EB5"/>
    <w:pPr>
      <w:spacing w:before="60"/>
      <w:jc w:val="left"/>
    </w:pPr>
    <w:rPr>
      <w:sz w:val="18"/>
      <w:szCs w:val="18"/>
      <w:lang w:val="et-EE" w:eastAsia="et-EE"/>
    </w:rPr>
    <w:tblPr>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Pr>
    <w:tblStylePr w:type="firstRow">
      <w:pPr>
        <w:wordWrap/>
      </w:pPr>
      <w:rPr>
        <w:b/>
        <w:bCs/>
        <w:color w:val="FFFFFF"/>
      </w:rPr>
      <w:tblPr/>
      <w:tcPr>
        <w:tcBorders>
          <w:top w:val="single" w:sz="4" w:space="0" w:color="B2B2B2"/>
          <w:left w:val="single" w:sz="4" w:space="0" w:color="B2B2B2"/>
          <w:bottom w:val="single" w:sz="4" w:space="0" w:color="B2B2B2"/>
          <w:right w:val="single" w:sz="4" w:space="0" w:color="B2B2B2"/>
          <w:insideH w:val="single" w:sz="4" w:space="0" w:color="B2B2B2"/>
          <w:insideV w:val="single" w:sz="4" w:space="0" w:color="B2B2B2"/>
        </w:tcBorders>
        <w:shd w:val="clear" w:color="auto" w:fill="0060B0"/>
      </w:tcPr>
    </w:tblStylePr>
    <w:tblStylePr w:type="lastRow">
      <w:rPr>
        <w:b/>
        <w:bCs/>
      </w:rPr>
      <w:tblPr/>
      <w:tcPr>
        <w:tcBorders>
          <w:top w:val="single" w:sz="4" w:space="0" w:color="D0CECE"/>
          <w:left w:val="single" w:sz="4" w:space="0" w:color="D0CECE"/>
          <w:bottom w:val="single" w:sz="4" w:space="0" w:color="D0CECE"/>
          <w:right w:val="single" w:sz="4" w:space="0" w:color="D0CECE"/>
          <w:insideH w:val="single" w:sz="4" w:space="0" w:color="D0CECE"/>
          <w:insideV w:val="single" w:sz="4" w:space="0" w:color="D0CECE"/>
        </w:tcBorders>
      </w:tcPr>
    </w:tblStylePr>
    <w:tblStylePr w:type="firstCol">
      <w:rPr>
        <w:b/>
        <w:bCs/>
      </w:rPr>
    </w:tblStylePr>
    <w:tblStylePr w:type="lastCol">
      <w:rPr>
        <w:b/>
        <w:bCs/>
      </w:rPr>
    </w:tblStylePr>
    <w:tblStylePr w:type="band1Vert">
      <w:tblPr/>
      <w:tcPr>
        <w:shd w:val="clear" w:color="auto" w:fill="FFFFFF"/>
      </w:tcPr>
    </w:tblStylePr>
    <w:tblStylePr w:type="band1Horz">
      <w:tblPr/>
      <w:tcPr>
        <w:shd w:val="clear" w:color="auto" w:fill="FFFFFF"/>
      </w:tcPr>
    </w:tblStylePr>
  </w:style>
  <w:style w:type="table" w:styleId="Helekontuurtabel">
    <w:name w:val="Grid Table Light"/>
    <w:basedOn w:val="Normaaltabel"/>
    <w:uiPriority w:val="40"/>
    <w:rsid w:val="00287EB5"/>
    <w:pPr>
      <w:spacing w:before="120"/>
      <w:jc w:val="both"/>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character" w:styleId="Hperlink">
    <w:name w:val="Hyperlink"/>
    <w:basedOn w:val="Liguvaikefont"/>
    <w:uiPriority w:val="99"/>
    <w:unhideWhenUsed/>
    <w:rsid w:val="000F24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698249">
      <w:bodyDiv w:val="1"/>
      <w:marLeft w:val="0"/>
      <w:marRight w:val="0"/>
      <w:marTop w:val="0"/>
      <w:marBottom w:val="0"/>
      <w:divBdr>
        <w:top w:val="none" w:sz="0" w:space="0" w:color="auto"/>
        <w:left w:val="none" w:sz="0" w:space="0" w:color="auto"/>
        <w:bottom w:val="none" w:sz="0" w:space="0" w:color="auto"/>
        <w:right w:val="none" w:sz="0" w:space="0" w:color="auto"/>
      </w:divBdr>
    </w:div>
    <w:div w:id="155193103">
      <w:bodyDiv w:val="1"/>
      <w:marLeft w:val="0"/>
      <w:marRight w:val="0"/>
      <w:marTop w:val="0"/>
      <w:marBottom w:val="0"/>
      <w:divBdr>
        <w:top w:val="none" w:sz="0" w:space="0" w:color="auto"/>
        <w:left w:val="none" w:sz="0" w:space="0" w:color="auto"/>
        <w:bottom w:val="none" w:sz="0" w:space="0" w:color="auto"/>
        <w:right w:val="none" w:sz="0" w:space="0" w:color="auto"/>
      </w:divBdr>
    </w:div>
    <w:div w:id="192111607">
      <w:bodyDiv w:val="1"/>
      <w:marLeft w:val="0"/>
      <w:marRight w:val="0"/>
      <w:marTop w:val="0"/>
      <w:marBottom w:val="0"/>
      <w:divBdr>
        <w:top w:val="none" w:sz="0" w:space="0" w:color="auto"/>
        <w:left w:val="none" w:sz="0" w:space="0" w:color="auto"/>
        <w:bottom w:val="none" w:sz="0" w:space="0" w:color="auto"/>
        <w:right w:val="none" w:sz="0" w:space="0" w:color="auto"/>
      </w:divBdr>
    </w:div>
    <w:div w:id="368116037">
      <w:bodyDiv w:val="1"/>
      <w:marLeft w:val="0"/>
      <w:marRight w:val="0"/>
      <w:marTop w:val="0"/>
      <w:marBottom w:val="0"/>
      <w:divBdr>
        <w:top w:val="none" w:sz="0" w:space="0" w:color="auto"/>
        <w:left w:val="none" w:sz="0" w:space="0" w:color="auto"/>
        <w:bottom w:val="none" w:sz="0" w:space="0" w:color="auto"/>
        <w:right w:val="none" w:sz="0" w:space="0" w:color="auto"/>
      </w:divBdr>
    </w:div>
    <w:div w:id="572159343">
      <w:bodyDiv w:val="1"/>
      <w:marLeft w:val="0"/>
      <w:marRight w:val="0"/>
      <w:marTop w:val="0"/>
      <w:marBottom w:val="0"/>
      <w:divBdr>
        <w:top w:val="none" w:sz="0" w:space="0" w:color="auto"/>
        <w:left w:val="none" w:sz="0" w:space="0" w:color="auto"/>
        <w:bottom w:val="none" w:sz="0" w:space="0" w:color="auto"/>
        <w:right w:val="none" w:sz="0" w:space="0" w:color="auto"/>
      </w:divBdr>
    </w:div>
    <w:div w:id="749933203">
      <w:bodyDiv w:val="1"/>
      <w:marLeft w:val="0"/>
      <w:marRight w:val="0"/>
      <w:marTop w:val="0"/>
      <w:marBottom w:val="0"/>
      <w:divBdr>
        <w:top w:val="none" w:sz="0" w:space="0" w:color="auto"/>
        <w:left w:val="none" w:sz="0" w:space="0" w:color="auto"/>
        <w:bottom w:val="none" w:sz="0" w:space="0" w:color="auto"/>
        <w:right w:val="none" w:sz="0" w:space="0" w:color="auto"/>
      </w:divBdr>
    </w:div>
    <w:div w:id="910316350">
      <w:bodyDiv w:val="1"/>
      <w:marLeft w:val="0"/>
      <w:marRight w:val="0"/>
      <w:marTop w:val="0"/>
      <w:marBottom w:val="0"/>
      <w:divBdr>
        <w:top w:val="none" w:sz="0" w:space="0" w:color="auto"/>
        <w:left w:val="none" w:sz="0" w:space="0" w:color="auto"/>
        <w:bottom w:val="none" w:sz="0" w:space="0" w:color="auto"/>
        <w:right w:val="none" w:sz="0" w:space="0" w:color="auto"/>
      </w:divBdr>
    </w:div>
    <w:div w:id="1039090769">
      <w:bodyDiv w:val="1"/>
      <w:marLeft w:val="0"/>
      <w:marRight w:val="0"/>
      <w:marTop w:val="0"/>
      <w:marBottom w:val="0"/>
      <w:divBdr>
        <w:top w:val="none" w:sz="0" w:space="0" w:color="auto"/>
        <w:left w:val="none" w:sz="0" w:space="0" w:color="auto"/>
        <w:bottom w:val="none" w:sz="0" w:space="0" w:color="auto"/>
        <w:right w:val="none" w:sz="0" w:space="0" w:color="auto"/>
      </w:divBdr>
    </w:div>
    <w:div w:id="1321348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scue.ee/et/kemikaaliseaduse-32-juhendi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Ramboll">
  <a:themeElements>
    <a:clrScheme name="Ramboll">
      <a:dk1>
        <a:sysClr val="windowText" lastClr="000000"/>
      </a:dk1>
      <a:lt1>
        <a:sysClr val="window" lastClr="FFFFFF"/>
      </a:lt1>
      <a:dk2>
        <a:srgbClr val="009DE0"/>
      </a:dk2>
      <a:lt2>
        <a:srgbClr val="797766"/>
      </a:lt2>
      <a:accent1>
        <a:srgbClr val="A7D3F5"/>
      </a:accent1>
      <a:accent2>
        <a:srgbClr val="5CA551"/>
      </a:accent2>
      <a:accent3>
        <a:srgbClr val="A1BF36"/>
      </a:accent3>
      <a:accent4>
        <a:srgbClr val="C40079"/>
      </a:accent4>
      <a:accent5>
        <a:srgbClr val="C63418"/>
      </a:accent5>
      <a:accent6>
        <a:srgbClr val="D0CFC5"/>
      </a:accent6>
      <a:hlink>
        <a:srgbClr val="0000FF"/>
      </a:hlink>
      <a:folHlink>
        <a:srgbClr val="800080"/>
      </a:folHlink>
    </a:clrScheme>
    <a:fontScheme name="Ramboll">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57F78B3A68FCF4985B3F1B3424A0831" ma:contentTypeVersion="14" ma:contentTypeDescription="Loo uus dokument" ma:contentTypeScope="" ma:versionID="342a03936bed7aa4db2182db08d75029">
  <xsd:schema xmlns:xsd="http://www.w3.org/2001/XMLSchema" xmlns:xs="http://www.w3.org/2001/XMLSchema" xmlns:p="http://schemas.microsoft.com/office/2006/metadata/properties" xmlns:ns2="2b692f12-ff26-4f14-943c-67ca148ef41b" xmlns:ns3="899f25cb-101e-41cf-99cb-f09277f440cc" targetNamespace="http://schemas.microsoft.com/office/2006/metadata/properties" ma:root="true" ma:fieldsID="2ed0c843c3ca8f98d314e0478152afcd" ns2:_="" ns3:_="">
    <xsd:import namespace="2b692f12-ff26-4f14-943c-67ca148ef41b"/>
    <xsd:import namespace="899f25cb-101e-41cf-99cb-f09277f440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92f12-ff26-4f14-943c-67ca148ef41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9f25cb-101e-41cf-99cb-f09277f440cc" elementFormDefault="qualified">
    <xsd:import namespace="http://schemas.microsoft.com/office/2006/documentManagement/types"/>
    <xsd:import namespace="http://schemas.microsoft.com/office/infopath/2007/PartnerControls"/>
    <xsd:element name="SharedWithUsers" ma:index="10" nillable="true" ma:displayName="Ühiskasutuse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CE66E5-CFCC-4911-A8C4-9F5BFFEE0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92f12-ff26-4f14-943c-67ca148ef41b"/>
    <ds:schemaRef ds:uri="899f25cb-101e-41cf-99cb-f09277f44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BA59EF-5485-42F0-96E5-51925EB588FE}">
  <ds:schemaRefs>
    <ds:schemaRef ds:uri="http://schemas.openxmlformats.org/officeDocument/2006/bibliography"/>
  </ds:schemaRefs>
</ds:datastoreItem>
</file>

<file path=customXml/itemProps3.xml><?xml version="1.0" encoding="utf-8"?>
<ds:datastoreItem xmlns:ds="http://schemas.openxmlformats.org/officeDocument/2006/customXml" ds:itemID="{87844305-FABD-4FBC-B134-9BBF135C96BE}">
  <ds:schemaRefs>
    <ds:schemaRef ds:uri="http://schemas.microsoft.com/sharepoint/v3/contenttype/forms"/>
  </ds:schemaRefs>
</ds:datastoreItem>
</file>

<file path=customXml/itemProps4.xml><?xml version="1.0" encoding="utf-8"?>
<ds:datastoreItem xmlns:ds="http://schemas.openxmlformats.org/officeDocument/2006/customXml" ds:itemID="{7BED7CE7-ECEE-461C-88E1-400304E8CC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29</Pages>
  <Words>8932</Words>
  <Characters>51811</Characters>
  <Application>Microsoft Office Word</Application>
  <DocSecurity>0</DocSecurity>
  <Lines>431</Lines>
  <Paragraphs>121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Ramboll</Company>
  <LinksUpToDate>false</LinksUpToDate>
  <CharactersWithSpaces>60622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Mildred</dc:creator>
  <dc:description/>
  <cp:lastModifiedBy>Sander Lõuk</cp:lastModifiedBy>
  <cp:revision>13</cp:revision>
  <cp:lastPrinted>2020-02-12T19:40:00Z</cp:lastPrinted>
  <dcterms:created xsi:type="dcterms:W3CDTF">2020-11-09T11:22:00Z</dcterms:created>
  <dcterms:modified xsi:type="dcterms:W3CDTF">2020-11-25T07:22:00Z</dcterms:modified>
  <dc:language>et-EE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Ramboll</vt:lpwstr>
  </property>
  <property fmtid="{D5CDD505-2E9C-101B-9397-08002B2CF9AE}" pid="4" name="ContentTypeId">
    <vt:lpwstr>0x010100057F78B3A68FCF4985B3F1B3424A0831</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Owner">
    <vt:lpwstr>Ramboll Eesti AS</vt:lpwstr>
  </property>
  <property fmtid="{D5CDD505-2E9C-101B-9397-08002B2CF9AE}" pid="9" name="ScaleCrop">
    <vt:bool>false</vt:bool>
  </property>
  <property fmtid="{D5CDD505-2E9C-101B-9397-08002B2CF9AE}" pid="10" name="ShareDoc">
    <vt:bool>false</vt:bool>
  </property>
</Properties>
</file>